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3281" w14:textId="77777777" w:rsidR="00D25651" w:rsidRDefault="00D25651">
      <w:pPr>
        <w:tabs>
          <w:tab w:val="center" w:pos="4986"/>
          <w:tab w:val="right" w:pos="9972"/>
        </w:tabs>
      </w:pPr>
    </w:p>
    <w:p w14:paraId="58B85927" w14:textId="77777777" w:rsidR="00D25651" w:rsidRDefault="00D25651">
      <w:pPr>
        <w:tabs>
          <w:tab w:val="center" w:pos="4819"/>
          <w:tab w:val="right" w:pos="9638"/>
        </w:tabs>
      </w:pPr>
    </w:p>
    <w:p w14:paraId="3341024A" w14:textId="77777777" w:rsidR="00D25651" w:rsidRDefault="00095C77">
      <w:pPr>
        <w:ind w:left="3888" w:firstLine="720"/>
        <w:jc w:val="both"/>
        <w:rPr>
          <w:rFonts w:eastAsia="Calibri"/>
        </w:rPr>
      </w:pPr>
      <w:r>
        <w:rPr>
          <w:rFonts w:eastAsia="Calibri"/>
        </w:rPr>
        <w:t xml:space="preserve">Aktyvios darbo rinkos politikos priemonių </w:t>
      </w:r>
    </w:p>
    <w:p w14:paraId="6001918B" w14:textId="77777777" w:rsidR="00D25651" w:rsidRDefault="00095C77">
      <w:pPr>
        <w:ind w:left="3888" w:firstLine="720"/>
        <w:jc w:val="both"/>
        <w:rPr>
          <w:rFonts w:eastAsia="Calibri"/>
        </w:rPr>
      </w:pPr>
      <w:r>
        <w:rPr>
          <w:rFonts w:eastAsia="Calibri"/>
        </w:rPr>
        <w:t>taikymo tvarkos aprašo</w:t>
      </w:r>
    </w:p>
    <w:p w14:paraId="37397855" w14:textId="77777777" w:rsidR="00D25651" w:rsidRDefault="00095C77">
      <w:pPr>
        <w:ind w:left="3888" w:firstLine="720"/>
        <w:jc w:val="both"/>
        <w:rPr>
          <w:rFonts w:eastAsia="Calibri"/>
        </w:rPr>
      </w:pPr>
      <w:r>
        <w:rPr>
          <w:rFonts w:eastAsia="Calibri"/>
        </w:rPr>
        <w:t xml:space="preserve">32 priedas </w:t>
      </w:r>
    </w:p>
    <w:p w14:paraId="32CA31DE" w14:textId="77777777" w:rsidR="00D25651" w:rsidRDefault="00D25651">
      <w:pPr>
        <w:ind w:left="3888" w:firstLine="782"/>
        <w:jc w:val="both"/>
        <w:rPr>
          <w:szCs w:val="24"/>
          <w:lang w:eastAsia="lt-LT"/>
        </w:rPr>
      </w:pPr>
    </w:p>
    <w:p w14:paraId="11E7D516" w14:textId="77777777" w:rsidR="00D25651" w:rsidRDefault="00D25651">
      <w:pPr>
        <w:rPr>
          <w:sz w:val="8"/>
          <w:szCs w:val="8"/>
        </w:rPr>
      </w:pPr>
    </w:p>
    <w:p w14:paraId="05E672C1" w14:textId="77777777" w:rsidR="00D25651" w:rsidRDefault="00095C77">
      <w:pPr>
        <w:jc w:val="center"/>
        <w:textAlignment w:val="baseline"/>
        <w:rPr>
          <w:szCs w:val="24"/>
          <w:lang w:eastAsia="lt-LT"/>
        </w:rPr>
      </w:pPr>
      <w:r>
        <w:rPr>
          <w:b/>
          <w:bCs/>
          <w:szCs w:val="24"/>
          <w:lang w:eastAsia="lt-LT"/>
        </w:rPr>
        <w:t>(Projekto teikėjo ir vietinių užimtumo iniciatyvų paraiškų atitikties Užimtumo rėmimo priemonių apraše numatytiems reikalavimams vertinimo forma)</w:t>
      </w:r>
    </w:p>
    <w:p w14:paraId="74CD0DB5" w14:textId="77777777" w:rsidR="00D25651" w:rsidRDefault="00D25651">
      <w:pPr>
        <w:rPr>
          <w:sz w:val="8"/>
          <w:szCs w:val="8"/>
        </w:rPr>
      </w:pPr>
    </w:p>
    <w:p w14:paraId="7993D069" w14:textId="77777777" w:rsidR="00D25651" w:rsidRDefault="00D25651">
      <w:pPr>
        <w:ind w:firstLine="844"/>
        <w:jc w:val="both"/>
        <w:textAlignment w:val="baseline"/>
        <w:rPr>
          <w:szCs w:val="24"/>
          <w:lang w:eastAsia="lt-LT"/>
        </w:rPr>
      </w:pPr>
    </w:p>
    <w:p w14:paraId="36AF4F7F" w14:textId="77777777" w:rsidR="00D25651" w:rsidRDefault="00D25651">
      <w:pPr>
        <w:rPr>
          <w:sz w:val="8"/>
          <w:szCs w:val="8"/>
        </w:rPr>
      </w:pPr>
    </w:p>
    <w:p w14:paraId="7E897EA5" w14:textId="77777777" w:rsidR="00D25651" w:rsidRDefault="00095C77">
      <w:pPr>
        <w:jc w:val="center"/>
        <w:textAlignment w:val="baseline"/>
        <w:rPr>
          <w:b/>
          <w:bCs/>
          <w:szCs w:val="24"/>
          <w:lang w:eastAsia="lt-LT"/>
        </w:rPr>
      </w:pPr>
      <w:r>
        <w:rPr>
          <w:b/>
          <w:bCs/>
          <w:szCs w:val="24"/>
          <w:lang w:eastAsia="lt-LT"/>
        </w:rPr>
        <w:t xml:space="preserve">PRIEMONIŲ ORGANIZAVIMO DEPARTAMENTO  </w:t>
      </w:r>
    </w:p>
    <w:p w14:paraId="7BCC7307" w14:textId="77777777" w:rsidR="00D25651" w:rsidRDefault="00095C77">
      <w:pPr>
        <w:jc w:val="center"/>
        <w:textAlignment w:val="baseline"/>
        <w:rPr>
          <w:szCs w:val="24"/>
          <w:lang w:eastAsia="lt-LT"/>
        </w:rPr>
      </w:pPr>
      <w:r>
        <w:rPr>
          <w:b/>
          <w:bCs/>
          <w:szCs w:val="24"/>
          <w:lang w:eastAsia="lt-LT"/>
        </w:rPr>
        <w:t>PRIEMONIŲ ORGANIZAVIMO __________ SKYRIUS</w:t>
      </w:r>
    </w:p>
    <w:p w14:paraId="6D65D3BE" w14:textId="77777777" w:rsidR="00D25651" w:rsidRDefault="00D25651">
      <w:pPr>
        <w:rPr>
          <w:sz w:val="8"/>
          <w:szCs w:val="8"/>
        </w:rPr>
      </w:pPr>
    </w:p>
    <w:p w14:paraId="76791821" w14:textId="77777777" w:rsidR="00D25651" w:rsidRDefault="00D25651">
      <w:pPr>
        <w:ind w:firstLine="844"/>
        <w:jc w:val="center"/>
        <w:textAlignment w:val="baseline"/>
        <w:rPr>
          <w:szCs w:val="24"/>
          <w:lang w:eastAsia="lt-LT"/>
        </w:rPr>
      </w:pPr>
    </w:p>
    <w:p w14:paraId="1E9FB0C9" w14:textId="77777777" w:rsidR="00D25651" w:rsidRDefault="00D25651">
      <w:pPr>
        <w:rPr>
          <w:sz w:val="8"/>
          <w:szCs w:val="8"/>
        </w:rPr>
      </w:pPr>
    </w:p>
    <w:p w14:paraId="6F4DE02A" w14:textId="77777777" w:rsidR="00D25651" w:rsidRDefault="00095C77">
      <w:pPr>
        <w:jc w:val="center"/>
        <w:textAlignment w:val="baseline"/>
        <w:rPr>
          <w:szCs w:val="24"/>
          <w:lang w:eastAsia="lt-LT"/>
        </w:rPr>
      </w:pPr>
      <w:r>
        <w:rPr>
          <w:b/>
          <w:bCs/>
          <w:szCs w:val="24"/>
          <w:lang w:eastAsia="lt-LT"/>
        </w:rPr>
        <w:t>PROJEKTO TEIKĖJO IR VIETINIŲ UŽIMTUMO INICIATYVŲ PARAIŠKŲ ATITIKTIES UŽIMTUMO RĖMIMO PRIEMONIŲ APRAŠE NUMATYTIEMS REIKALAVIMAMS VERTINIMAS</w:t>
      </w:r>
    </w:p>
    <w:p w14:paraId="199DA099" w14:textId="77777777" w:rsidR="00D25651" w:rsidRDefault="00D25651">
      <w:pPr>
        <w:rPr>
          <w:sz w:val="8"/>
          <w:szCs w:val="8"/>
        </w:rPr>
      </w:pPr>
    </w:p>
    <w:p w14:paraId="4F26D271" w14:textId="77777777" w:rsidR="00D25651" w:rsidRDefault="00D25651">
      <w:pPr>
        <w:rPr>
          <w:sz w:val="8"/>
          <w:szCs w:val="8"/>
        </w:rPr>
      </w:pPr>
    </w:p>
    <w:p w14:paraId="1F64101F" w14:textId="77777777" w:rsidR="00D25651" w:rsidRDefault="00095C77">
      <w:pPr>
        <w:jc w:val="center"/>
        <w:textAlignment w:val="baseline"/>
        <w:rPr>
          <w:szCs w:val="24"/>
          <w:lang w:eastAsia="lt-LT"/>
        </w:rPr>
      </w:pPr>
      <w:r>
        <w:rPr>
          <w:szCs w:val="24"/>
          <w:vertAlign w:val="superscript"/>
          <w:lang w:eastAsia="lt-LT"/>
        </w:rPr>
        <w:t>________________________________________________________________________________________________________________________(projekto teikėjo pavadinimas, kodas / pažymos Nr. ir adresas)</w:t>
      </w:r>
    </w:p>
    <w:p w14:paraId="5CCB2B49" w14:textId="77777777" w:rsidR="00D25651" w:rsidRDefault="00D25651">
      <w:pPr>
        <w:rPr>
          <w:sz w:val="8"/>
          <w:szCs w:val="8"/>
        </w:rPr>
      </w:pPr>
    </w:p>
    <w:tbl>
      <w:tblPr>
        <w:tblW w:w="500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5104"/>
        <w:gridCol w:w="1843"/>
        <w:gridCol w:w="1974"/>
        <w:gridCol w:w="10"/>
      </w:tblGrid>
      <w:tr w:rsidR="00D25651" w14:paraId="663E23E4" w14:textId="77777777">
        <w:trPr>
          <w:gridAfter w:val="1"/>
          <w:wAfter w:w="5" w:type="pct"/>
          <w:tblHeader/>
        </w:trPr>
        <w:tc>
          <w:tcPr>
            <w:tcW w:w="363" w:type="pct"/>
            <w:vAlign w:val="center"/>
          </w:tcPr>
          <w:p w14:paraId="794867EF" w14:textId="77777777" w:rsidR="00D25651" w:rsidRDefault="00D25651">
            <w:pPr>
              <w:rPr>
                <w:sz w:val="8"/>
                <w:szCs w:val="8"/>
              </w:rPr>
            </w:pPr>
          </w:p>
          <w:p w14:paraId="69C8228C" w14:textId="77777777" w:rsidR="00D25651" w:rsidRDefault="00095C77">
            <w:pPr>
              <w:jc w:val="center"/>
              <w:textAlignment w:val="baseline"/>
              <w:rPr>
                <w:szCs w:val="24"/>
                <w:lang w:eastAsia="lt-LT"/>
              </w:rPr>
            </w:pPr>
            <w:r>
              <w:rPr>
                <w:szCs w:val="24"/>
                <w:lang w:eastAsia="lt-LT"/>
              </w:rPr>
              <w:t>Eil. Nr.</w:t>
            </w:r>
          </w:p>
        </w:tc>
        <w:tc>
          <w:tcPr>
            <w:tcW w:w="2650" w:type="pct"/>
            <w:vAlign w:val="center"/>
          </w:tcPr>
          <w:p w14:paraId="3DE25643" w14:textId="77777777" w:rsidR="00D25651" w:rsidRDefault="00D25651">
            <w:pPr>
              <w:rPr>
                <w:sz w:val="8"/>
                <w:szCs w:val="8"/>
              </w:rPr>
            </w:pPr>
          </w:p>
          <w:p w14:paraId="2F14166B" w14:textId="77777777" w:rsidR="00D25651" w:rsidRDefault="00095C77">
            <w:pPr>
              <w:jc w:val="center"/>
              <w:textAlignment w:val="baseline"/>
              <w:rPr>
                <w:szCs w:val="24"/>
                <w:lang w:eastAsia="lt-LT"/>
              </w:rPr>
            </w:pPr>
            <w:r>
              <w:rPr>
                <w:szCs w:val="24"/>
                <w:lang w:eastAsia="lt-LT"/>
              </w:rPr>
              <w:t>Vertinimo kriterijus</w:t>
            </w:r>
          </w:p>
        </w:tc>
        <w:tc>
          <w:tcPr>
            <w:tcW w:w="957" w:type="pct"/>
            <w:tcMar>
              <w:top w:w="0" w:type="dxa"/>
              <w:left w:w="108" w:type="dxa"/>
              <w:bottom w:w="0" w:type="dxa"/>
              <w:right w:w="108" w:type="dxa"/>
            </w:tcMar>
            <w:vAlign w:val="center"/>
          </w:tcPr>
          <w:p w14:paraId="30ACC4B0" w14:textId="77777777" w:rsidR="00D25651" w:rsidRDefault="00095C77">
            <w:pPr>
              <w:jc w:val="center"/>
              <w:textAlignment w:val="baseline"/>
              <w:rPr>
                <w:szCs w:val="24"/>
                <w:lang w:eastAsia="lt-LT"/>
              </w:rPr>
            </w:pPr>
            <w:r>
              <w:rPr>
                <w:szCs w:val="24"/>
                <w:lang w:eastAsia="lt-LT"/>
              </w:rPr>
              <w:t xml:space="preserve">Vertinimas atliekamas pateikus paraišką </w:t>
            </w:r>
          </w:p>
          <w:p w14:paraId="6F026828" w14:textId="77777777" w:rsidR="00D25651" w:rsidRDefault="00095C77">
            <w:pPr>
              <w:jc w:val="center"/>
              <w:textAlignment w:val="baseline"/>
              <w:rPr>
                <w:szCs w:val="24"/>
                <w:lang w:eastAsia="lt-LT"/>
              </w:rPr>
            </w:pPr>
            <w:r>
              <w:rPr>
                <w:szCs w:val="24"/>
                <w:lang w:eastAsia="lt-LT"/>
              </w:rPr>
              <w:t>________</w:t>
            </w:r>
          </w:p>
          <w:p w14:paraId="4A62A6AA" w14:textId="77777777" w:rsidR="00D25651" w:rsidRDefault="00095C77">
            <w:pPr>
              <w:jc w:val="center"/>
              <w:textAlignment w:val="baseline"/>
              <w:rPr>
                <w:szCs w:val="24"/>
                <w:lang w:eastAsia="lt-LT"/>
              </w:rPr>
            </w:pPr>
            <w:r>
              <w:rPr>
                <w:szCs w:val="24"/>
                <w:vertAlign w:val="superscript"/>
                <w:lang w:eastAsia="lt-LT"/>
              </w:rPr>
              <w:t>(data)</w:t>
            </w:r>
          </w:p>
          <w:p w14:paraId="45A0A365" w14:textId="77777777" w:rsidR="00D25651" w:rsidRDefault="00095C77">
            <w:pPr>
              <w:jc w:val="center"/>
              <w:textAlignment w:val="baseline"/>
              <w:rPr>
                <w:szCs w:val="24"/>
                <w:lang w:eastAsia="lt-LT"/>
              </w:rPr>
            </w:pPr>
            <w:r>
              <w:rPr>
                <w:szCs w:val="24"/>
                <w:lang w:eastAsia="lt-LT"/>
              </w:rPr>
              <w:t xml:space="preserve">(žymėti + arba -) </w:t>
            </w:r>
          </w:p>
        </w:tc>
        <w:tc>
          <w:tcPr>
            <w:tcW w:w="1025" w:type="pct"/>
            <w:tcMar>
              <w:top w:w="0" w:type="dxa"/>
              <w:left w:w="108" w:type="dxa"/>
              <w:bottom w:w="0" w:type="dxa"/>
              <w:right w:w="108" w:type="dxa"/>
            </w:tcMar>
            <w:vAlign w:val="center"/>
          </w:tcPr>
          <w:p w14:paraId="3EA93927" w14:textId="77777777" w:rsidR="00D25651" w:rsidRDefault="00095C77">
            <w:pPr>
              <w:jc w:val="center"/>
              <w:textAlignment w:val="baseline"/>
              <w:rPr>
                <w:szCs w:val="24"/>
                <w:lang w:eastAsia="lt-LT"/>
              </w:rPr>
            </w:pPr>
            <w:r>
              <w:rPr>
                <w:szCs w:val="24"/>
                <w:lang w:eastAsia="lt-LT"/>
              </w:rPr>
              <w:t>Vertinimas atliekamas gavus patikslintą paraišką ________</w:t>
            </w:r>
          </w:p>
          <w:p w14:paraId="7D025060" w14:textId="77777777" w:rsidR="00D25651" w:rsidRDefault="00095C77">
            <w:pPr>
              <w:jc w:val="center"/>
              <w:textAlignment w:val="baseline"/>
              <w:rPr>
                <w:szCs w:val="24"/>
                <w:vertAlign w:val="superscript"/>
                <w:lang w:eastAsia="lt-LT"/>
              </w:rPr>
            </w:pPr>
            <w:r>
              <w:rPr>
                <w:szCs w:val="24"/>
                <w:vertAlign w:val="superscript"/>
                <w:lang w:eastAsia="lt-LT"/>
              </w:rPr>
              <w:t>(data)</w:t>
            </w:r>
          </w:p>
          <w:p w14:paraId="5CD27074" w14:textId="77777777" w:rsidR="00D25651" w:rsidRDefault="00095C77">
            <w:pPr>
              <w:ind w:firstLine="62"/>
              <w:jc w:val="center"/>
              <w:textAlignment w:val="baseline"/>
              <w:rPr>
                <w:szCs w:val="24"/>
                <w:lang w:eastAsia="lt-LT"/>
              </w:rPr>
            </w:pPr>
            <w:r>
              <w:rPr>
                <w:szCs w:val="24"/>
                <w:lang w:eastAsia="lt-LT"/>
              </w:rPr>
              <w:t>(žymėti + arba -)</w:t>
            </w:r>
          </w:p>
          <w:p w14:paraId="1030FC78" w14:textId="77777777" w:rsidR="00D25651" w:rsidRDefault="00D25651">
            <w:pPr>
              <w:jc w:val="center"/>
              <w:textAlignment w:val="baseline"/>
              <w:rPr>
                <w:szCs w:val="24"/>
                <w:lang w:eastAsia="lt-LT"/>
              </w:rPr>
            </w:pPr>
          </w:p>
          <w:p w14:paraId="42523167" w14:textId="77777777" w:rsidR="00D25651" w:rsidRDefault="00D25651">
            <w:pPr>
              <w:jc w:val="center"/>
              <w:textAlignment w:val="baseline"/>
              <w:rPr>
                <w:szCs w:val="24"/>
                <w:lang w:eastAsia="lt-LT"/>
              </w:rPr>
            </w:pPr>
          </w:p>
        </w:tc>
      </w:tr>
      <w:tr w:rsidR="00D25651" w14:paraId="670502F8" w14:textId="77777777">
        <w:trPr>
          <w:gridAfter w:val="1"/>
          <w:wAfter w:w="5" w:type="pct"/>
        </w:trPr>
        <w:tc>
          <w:tcPr>
            <w:tcW w:w="363" w:type="pct"/>
          </w:tcPr>
          <w:p w14:paraId="78F3DC1C" w14:textId="77777777" w:rsidR="00D25651" w:rsidRDefault="00D25651">
            <w:pPr>
              <w:rPr>
                <w:b/>
                <w:szCs w:val="24"/>
                <w:lang w:eastAsia="lt-LT"/>
              </w:rPr>
            </w:pPr>
          </w:p>
        </w:tc>
        <w:tc>
          <w:tcPr>
            <w:tcW w:w="4632" w:type="pct"/>
            <w:gridSpan w:val="3"/>
            <w:vAlign w:val="center"/>
            <w:hideMark/>
          </w:tcPr>
          <w:p w14:paraId="3E5008CC" w14:textId="77777777" w:rsidR="00D25651" w:rsidRDefault="00095C77">
            <w:pPr>
              <w:rPr>
                <w:b/>
                <w:szCs w:val="24"/>
                <w:lang w:eastAsia="lt-LT"/>
              </w:rPr>
            </w:pPr>
            <w:r>
              <w:rPr>
                <w:b/>
                <w:szCs w:val="24"/>
                <w:lang w:eastAsia="lt-LT"/>
              </w:rPr>
              <w:t>Kritiniai:</w:t>
            </w:r>
          </w:p>
          <w:p w14:paraId="1F6E3FDF" w14:textId="77777777" w:rsidR="00D25651" w:rsidRDefault="00D25651">
            <w:pPr>
              <w:rPr>
                <w:b/>
                <w:szCs w:val="24"/>
                <w:lang w:eastAsia="lt-LT"/>
              </w:rPr>
            </w:pPr>
          </w:p>
          <w:p w14:paraId="6395059B" w14:textId="77777777" w:rsidR="00D25651" w:rsidRDefault="00D25651">
            <w:pPr>
              <w:rPr>
                <w:sz w:val="20"/>
                <w:lang w:eastAsia="lt-LT"/>
              </w:rPr>
            </w:pPr>
          </w:p>
        </w:tc>
      </w:tr>
      <w:tr w:rsidR="00D25651" w14:paraId="410CBA15" w14:textId="77777777">
        <w:trPr>
          <w:gridAfter w:val="1"/>
          <w:wAfter w:w="5" w:type="pct"/>
        </w:trPr>
        <w:tc>
          <w:tcPr>
            <w:tcW w:w="363" w:type="pct"/>
            <w:vAlign w:val="center"/>
          </w:tcPr>
          <w:p w14:paraId="464FC101" w14:textId="77777777" w:rsidR="00D25651" w:rsidRDefault="00D25651">
            <w:pPr>
              <w:rPr>
                <w:sz w:val="8"/>
                <w:szCs w:val="8"/>
              </w:rPr>
            </w:pPr>
          </w:p>
          <w:p w14:paraId="7CAC2631" w14:textId="77777777" w:rsidR="00D25651" w:rsidRDefault="00095C77">
            <w:pPr>
              <w:textAlignment w:val="baseline"/>
              <w:rPr>
                <w:szCs w:val="24"/>
                <w:lang w:eastAsia="lt-LT"/>
              </w:rPr>
            </w:pPr>
            <w:r>
              <w:rPr>
                <w:szCs w:val="24"/>
                <w:lang w:eastAsia="lt-LT"/>
              </w:rPr>
              <w:t>1.</w:t>
            </w:r>
          </w:p>
        </w:tc>
        <w:tc>
          <w:tcPr>
            <w:tcW w:w="2650" w:type="pct"/>
            <w:hideMark/>
          </w:tcPr>
          <w:p w14:paraId="7342160A" w14:textId="77777777" w:rsidR="00D25651" w:rsidRDefault="00095C77">
            <w:pPr>
              <w:spacing w:line="254" w:lineRule="auto"/>
              <w:ind w:right="101"/>
              <w:jc w:val="both"/>
            </w:pPr>
            <w:r>
              <w:t xml:space="preserve">Projekto teikėjas atitinka Lietuvos Respublikos užimtumo įstatymo 35 straipsnio 4 dalies 1, 3 - 6 punktuose nustatytas sąlygas: </w:t>
            </w:r>
          </w:p>
        </w:tc>
        <w:tc>
          <w:tcPr>
            <w:tcW w:w="957" w:type="pct"/>
            <w:tcMar>
              <w:top w:w="0" w:type="dxa"/>
              <w:left w:w="108" w:type="dxa"/>
              <w:bottom w:w="0" w:type="dxa"/>
              <w:right w:w="108" w:type="dxa"/>
            </w:tcMar>
            <w:vAlign w:val="center"/>
            <w:hideMark/>
          </w:tcPr>
          <w:p w14:paraId="495481BB" w14:textId="77777777" w:rsidR="00D25651" w:rsidRDefault="00D25651">
            <w:pPr>
              <w:rPr>
                <w:szCs w:val="24"/>
              </w:rPr>
            </w:pPr>
          </w:p>
        </w:tc>
        <w:tc>
          <w:tcPr>
            <w:tcW w:w="1025" w:type="pct"/>
            <w:tcMar>
              <w:top w:w="0" w:type="dxa"/>
              <w:left w:w="108" w:type="dxa"/>
              <w:bottom w:w="0" w:type="dxa"/>
              <w:right w:w="108" w:type="dxa"/>
            </w:tcMar>
            <w:vAlign w:val="center"/>
            <w:hideMark/>
          </w:tcPr>
          <w:p w14:paraId="4A01C5C4" w14:textId="77777777" w:rsidR="00D25651" w:rsidRDefault="00D25651">
            <w:pPr>
              <w:rPr>
                <w:sz w:val="20"/>
                <w:lang w:eastAsia="lt-LT"/>
              </w:rPr>
            </w:pPr>
          </w:p>
        </w:tc>
      </w:tr>
      <w:tr w:rsidR="00D25651" w14:paraId="3DAED26C" w14:textId="77777777">
        <w:trPr>
          <w:gridAfter w:val="1"/>
          <w:wAfter w:w="5" w:type="pct"/>
        </w:trPr>
        <w:tc>
          <w:tcPr>
            <w:tcW w:w="363" w:type="pct"/>
            <w:vAlign w:val="center"/>
          </w:tcPr>
          <w:p w14:paraId="204B9537" w14:textId="77777777" w:rsidR="00D25651" w:rsidRDefault="00D25651">
            <w:pPr>
              <w:rPr>
                <w:sz w:val="8"/>
                <w:szCs w:val="8"/>
              </w:rPr>
            </w:pPr>
          </w:p>
          <w:p w14:paraId="0EA833CD" w14:textId="77777777" w:rsidR="00D25651" w:rsidRDefault="00095C77">
            <w:pPr>
              <w:textAlignment w:val="baseline"/>
              <w:rPr>
                <w:szCs w:val="24"/>
                <w:lang w:eastAsia="lt-LT"/>
              </w:rPr>
            </w:pPr>
            <w:r>
              <w:rPr>
                <w:szCs w:val="24"/>
                <w:lang w:eastAsia="lt-LT"/>
              </w:rPr>
              <w:t>1.1.</w:t>
            </w:r>
          </w:p>
        </w:tc>
        <w:tc>
          <w:tcPr>
            <w:tcW w:w="2650" w:type="pct"/>
            <w:hideMark/>
          </w:tcPr>
          <w:p w14:paraId="65D80AA0" w14:textId="77777777" w:rsidR="00D25651" w:rsidRDefault="00095C77">
            <w:pPr>
              <w:spacing w:line="254" w:lineRule="auto"/>
              <w:ind w:right="101"/>
              <w:jc w:val="both"/>
            </w:pPr>
            <w:r>
              <w:t>nėra iškelta bankroto byla, nėra likviduojamas, dėl kurio nėra priimtas kreditorių susirinkimo nutarimas bankroto procedūras vykdyti ne teismo tvarka,</w:t>
            </w:r>
            <w:r>
              <w:rPr>
                <w:color w:val="FF0000"/>
              </w:rPr>
              <w:t xml:space="preserve"> </w:t>
            </w:r>
            <w:r>
              <w:t>kuriam, vadovaujantis Lietuvos Respublikos tarptautinių sankcijų įstatymu, nėra pritaikytos tarptautinės finansinės sankcijos; </w:t>
            </w:r>
          </w:p>
        </w:tc>
        <w:tc>
          <w:tcPr>
            <w:tcW w:w="957" w:type="pct"/>
            <w:tcMar>
              <w:top w:w="0" w:type="dxa"/>
              <w:left w:w="108" w:type="dxa"/>
              <w:bottom w:w="0" w:type="dxa"/>
              <w:right w:w="108" w:type="dxa"/>
            </w:tcMar>
            <w:vAlign w:val="center"/>
            <w:hideMark/>
          </w:tcPr>
          <w:p w14:paraId="2C1C7D15" w14:textId="77777777" w:rsidR="00D25651" w:rsidRDefault="00D25651">
            <w:pPr>
              <w:rPr>
                <w:szCs w:val="24"/>
              </w:rPr>
            </w:pPr>
          </w:p>
        </w:tc>
        <w:tc>
          <w:tcPr>
            <w:tcW w:w="1025" w:type="pct"/>
            <w:tcMar>
              <w:top w:w="0" w:type="dxa"/>
              <w:left w:w="108" w:type="dxa"/>
              <w:bottom w:w="0" w:type="dxa"/>
              <w:right w:w="108" w:type="dxa"/>
            </w:tcMar>
            <w:vAlign w:val="center"/>
            <w:hideMark/>
          </w:tcPr>
          <w:p w14:paraId="5BF76A1D" w14:textId="77777777" w:rsidR="00D25651" w:rsidRDefault="00D25651">
            <w:pPr>
              <w:rPr>
                <w:sz w:val="20"/>
                <w:lang w:eastAsia="lt-LT"/>
              </w:rPr>
            </w:pPr>
          </w:p>
        </w:tc>
      </w:tr>
      <w:tr w:rsidR="00D25651" w14:paraId="1AB0ADDB" w14:textId="77777777">
        <w:trPr>
          <w:gridAfter w:val="1"/>
          <w:wAfter w:w="5" w:type="pct"/>
        </w:trPr>
        <w:tc>
          <w:tcPr>
            <w:tcW w:w="363" w:type="pct"/>
            <w:vAlign w:val="center"/>
          </w:tcPr>
          <w:p w14:paraId="76CB44AF" w14:textId="77777777" w:rsidR="00D25651" w:rsidRDefault="00D25651">
            <w:pPr>
              <w:rPr>
                <w:sz w:val="8"/>
                <w:szCs w:val="8"/>
              </w:rPr>
            </w:pPr>
          </w:p>
          <w:p w14:paraId="6F16EA67" w14:textId="77777777" w:rsidR="00D25651" w:rsidRDefault="00095C77">
            <w:pPr>
              <w:textAlignment w:val="baseline"/>
              <w:rPr>
                <w:szCs w:val="24"/>
                <w:lang w:eastAsia="lt-LT"/>
              </w:rPr>
            </w:pPr>
            <w:r>
              <w:rPr>
                <w:szCs w:val="24"/>
                <w:lang w:eastAsia="lt-LT"/>
              </w:rPr>
              <w:t xml:space="preserve">1.2. </w:t>
            </w:r>
          </w:p>
        </w:tc>
        <w:tc>
          <w:tcPr>
            <w:tcW w:w="2650" w:type="pct"/>
            <w:hideMark/>
          </w:tcPr>
          <w:p w14:paraId="5D2B62EF" w14:textId="77777777" w:rsidR="00D25651" w:rsidRDefault="00095C77">
            <w:pPr>
              <w:spacing w:line="254" w:lineRule="auto"/>
              <w:ind w:right="101"/>
              <w:jc w:val="both"/>
              <w:rPr>
                <w:szCs w:val="24"/>
              </w:rPr>
            </w:pPr>
            <w:r>
              <w:rPr>
                <w:szCs w:val="24"/>
              </w:rPr>
              <w:t>neturi neįvykdytų sutartinių ar šiame įstatyme ir kituose teisės aktuose nurodytų įsipareigojimų Užimtumo tarnybai prie Lietuvos Respublikos socialinės apsaugos ir darbo ministerijos (toliau – Užimtumo tarnyba);</w:t>
            </w:r>
          </w:p>
        </w:tc>
        <w:tc>
          <w:tcPr>
            <w:tcW w:w="957" w:type="pct"/>
            <w:tcMar>
              <w:top w:w="0" w:type="dxa"/>
              <w:left w:w="108" w:type="dxa"/>
              <w:bottom w:w="0" w:type="dxa"/>
              <w:right w:w="108" w:type="dxa"/>
            </w:tcMar>
            <w:vAlign w:val="center"/>
            <w:hideMark/>
          </w:tcPr>
          <w:p w14:paraId="647F4BDB" w14:textId="77777777" w:rsidR="00D25651" w:rsidRDefault="00D25651">
            <w:pPr>
              <w:rPr>
                <w:szCs w:val="24"/>
              </w:rPr>
            </w:pPr>
          </w:p>
        </w:tc>
        <w:tc>
          <w:tcPr>
            <w:tcW w:w="1025" w:type="pct"/>
            <w:tcMar>
              <w:top w:w="0" w:type="dxa"/>
              <w:left w:w="108" w:type="dxa"/>
              <w:bottom w:w="0" w:type="dxa"/>
              <w:right w:w="108" w:type="dxa"/>
            </w:tcMar>
            <w:vAlign w:val="center"/>
            <w:hideMark/>
          </w:tcPr>
          <w:p w14:paraId="028DF305" w14:textId="77777777" w:rsidR="00D25651" w:rsidRDefault="00D25651">
            <w:pPr>
              <w:rPr>
                <w:sz w:val="20"/>
                <w:lang w:eastAsia="lt-LT"/>
              </w:rPr>
            </w:pPr>
          </w:p>
        </w:tc>
      </w:tr>
      <w:tr w:rsidR="00D25651" w14:paraId="07F64C39" w14:textId="77777777">
        <w:tc>
          <w:tcPr>
            <w:tcW w:w="363" w:type="pct"/>
            <w:vAlign w:val="center"/>
          </w:tcPr>
          <w:p w14:paraId="070A7664" w14:textId="77777777" w:rsidR="00D25651" w:rsidRDefault="00095C77">
            <w:pPr>
              <w:textAlignment w:val="baseline"/>
              <w:rPr>
                <w:sz w:val="8"/>
                <w:szCs w:val="8"/>
              </w:rPr>
            </w:pPr>
            <w:r>
              <w:rPr>
                <w:szCs w:val="24"/>
                <w:lang w:eastAsia="lt-LT"/>
              </w:rPr>
              <w:t>1.3.</w:t>
            </w:r>
          </w:p>
        </w:tc>
        <w:tc>
          <w:tcPr>
            <w:tcW w:w="2650" w:type="pct"/>
          </w:tcPr>
          <w:p w14:paraId="376C9DEA" w14:textId="77777777" w:rsidR="00D25651" w:rsidRDefault="00095C77">
            <w:pPr>
              <w:spacing w:line="254" w:lineRule="auto"/>
              <w:ind w:right="101"/>
              <w:jc w:val="both"/>
              <w:rPr>
                <w:szCs w:val="24"/>
              </w:rPr>
            </w:pPr>
            <w:r>
              <w:rPr>
                <w:szCs w:val="24"/>
              </w:rPr>
              <w:t>per paskutinius vienus metus iki VUI paraiškos pateikimo dienos neturėjo baudos, paskirtos už Užimtumo įstatymo 56, 56</w:t>
            </w:r>
            <w:r>
              <w:rPr>
                <w:szCs w:val="24"/>
                <w:vertAlign w:val="superscript"/>
              </w:rPr>
              <w:t>1</w:t>
            </w:r>
            <w:r>
              <w:rPr>
                <w:szCs w:val="24"/>
              </w:rPr>
              <w:t>, 57, 58 ar 59</w:t>
            </w:r>
            <w:r>
              <w:rPr>
                <w:szCs w:val="24"/>
                <w:vertAlign w:val="superscript"/>
              </w:rPr>
              <w:t>1</w:t>
            </w:r>
            <w:r>
              <w:rPr>
                <w:szCs w:val="24"/>
              </w:rPr>
              <w:t xml:space="preserve"> straipsnyje nurodytą pažeidimą;</w:t>
            </w:r>
          </w:p>
        </w:tc>
        <w:tc>
          <w:tcPr>
            <w:tcW w:w="957" w:type="pct"/>
            <w:tcMar>
              <w:top w:w="0" w:type="dxa"/>
              <w:left w:w="108" w:type="dxa"/>
              <w:bottom w:w="0" w:type="dxa"/>
              <w:right w:w="108" w:type="dxa"/>
            </w:tcMar>
            <w:vAlign w:val="center"/>
          </w:tcPr>
          <w:p w14:paraId="5CF2EDB4" w14:textId="77777777" w:rsidR="00D25651" w:rsidRDefault="00D25651">
            <w:pPr>
              <w:rPr>
                <w:szCs w:val="24"/>
              </w:rPr>
            </w:pPr>
          </w:p>
        </w:tc>
        <w:tc>
          <w:tcPr>
            <w:tcW w:w="1030" w:type="pct"/>
            <w:gridSpan w:val="2"/>
            <w:tcMar>
              <w:top w:w="0" w:type="dxa"/>
              <w:left w:w="108" w:type="dxa"/>
              <w:bottom w:w="0" w:type="dxa"/>
              <w:right w:w="108" w:type="dxa"/>
            </w:tcMar>
            <w:vAlign w:val="center"/>
          </w:tcPr>
          <w:p w14:paraId="6E95E81B" w14:textId="77777777" w:rsidR="00D25651" w:rsidRDefault="00D25651">
            <w:pPr>
              <w:rPr>
                <w:sz w:val="20"/>
                <w:lang w:eastAsia="lt-LT"/>
              </w:rPr>
            </w:pPr>
          </w:p>
        </w:tc>
      </w:tr>
      <w:tr w:rsidR="00D25651" w14:paraId="68AADF61" w14:textId="77777777">
        <w:tc>
          <w:tcPr>
            <w:tcW w:w="363" w:type="pct"/>
            <w:vAlign w:val="center"/>
          </w:tcPr>
          <w:p w14:paraId="0ED6D64A" w14:textId="77777777" w:rsidR="00D25651" w:rsidRDefault="00D25651">
            <w:pPr>
              <w:rPr>
                <w:sz w:val="8"/>
                <w:szCs w:val="8"/>
              </w:rPr>
            </w:pPr>
          </w:p>
          <w:p w14:paraId="62E79578" w14:textId="77777777" w:rsidR="00D25651" w:rsidRDefault="00095C77">
            <w:pPr>
              <w:textAlignment w:val="baseline"/>
              <w:rPr>
                <w:szCs w:val="24"/>
                <w:lang w:eastAsia="lt-LT"/>
              </w:rPr>
            </w:pPr>
            <w:r>
              <w:rPr>
                <w:szCs w:val="24"/>
                <w:lang w:eastAsia="lt-LT"/>
              </w:rPr>
              <w:t xml:space="preserve">1.4. </w:t>
            </w:r>
          </w:p>
        </w:tc>
        <w:tc>
          <w:tcPr>
            <w:tcW w:w="2650" w:type="pct"/>
            <w:hideMark/>
          </w:tcPr>
          <w:p w14:paraId="695E0C76" w14:textId="77777777" w:rsidR="00D25651" w:rsidRDefault="00095C77">
            <w:pPr>
              <w:spacing w:line="254" w:lineRule="auto"/>
              <w:ind w:right="101"/>
              <w:jc w:val="both"/>
              <w:rPr>
                <w:szCs w:val="24"/>
              </w:rPr>
            </w:pPr>
            <w:r>
              <w:rPr>
                <w:szCs w:val="24"/>
              </w:rPr>
              <w:t xml:space="preserve">projekto teikėjo vadovas ar kitas atsakingas asmuo per paskutinius vienus metus iki VUI paraiškos </w:t>
            </w:r>
            <w:r>
              <w:rPr>
                <w:szCs w:val="24"/>
              </w:rPr>
              <w:lastRenderedPageBreak/>
              <w:t>pateikimo dienos neturėjo administracinės nuobaudos, skirtos pagal Lietuvos Respublikos administracinių nusižengimų kodeksą už nelegalų darbą, finansinių ataskaitų (konsoliduotųjų finansinių ataskaitų), metinės ataskaitos, metinio pranešimo (konsoliduotojo metinio pranešimo), veiklos ataskaitų, auditoriaus išvados, mokėjimų valdžios institucijoms ataskaitos (konsoliduotosios mokėjimų valdžios institucijoms ataskaitos), pelno mokesčio informacijos ataskaitos nepateikimą laiku teisės aktų nustatytais atvejais ir tvarka Juridinių asmenų registro tvarkytojui arba turi ne daugiau negu vieną per paskutinius vienus metus iki VUI paraiškos pateikimo dienos pagal šį kodeksą paskirtą administracinę nuobaudą už darbo įstatymų, darbuotojų saugos ir sveikatos norminių teisės aktų pažeidimus, nelaimingo atsitikimo darbe nuslėpimą, nustatytos pranešimo ir ištyrimo tvarkos, darbo užmokesčio apskaičiavimo ir mokėjimo tvarkos, darbo laiko apskaitos, laikinųjų darbuotojų darbo sąlygų bei komercinės ar ūkinės veiklos tvarkos pažeidimus;</w:t>
            </w:r>
          </w:p>
        </w:tc>
        <w:tc>
          <w:tcPr>
            <w:tcW w:w="957" w:type="pct"/>
            <w:tcMar>
              <w:top w:w="0" w:type="dxa"/>
              <w:left w:w="108" w:type="dxa"/>
              <w:bottom w:w="0" w:type="dxa"/>
              <w:right w:w="108" w:type="dxa"/>
            </w:tcMar>
            <w:vAlign w:val="center"/>
            <w:hideMark/>
          </w:tcPr>
          <w:p w14:paraId="5810EBF9" w14:textId="77777777" w:rsidR="00D25651" w:rsidRDefault="00D25651">
            <w:pPr>
              <w:rPr>
                <w:szCs w:val="24"/>
              </w:rPr>
            </w:pPr>
          </w:p>
        </w:tc>
        <w:tc>
          <w:tcPr>
            <w:tcW w:w="1030" w:type="pct"/>
            <w:gridSpan w:val="2"/>
            <w:tcMar>
              <w:top w:w="0" w:type="dxa"/>
              <w:left w:w="108" w:type="dxa"/>
              <w:bottom w:w="0" w:type="dxa"/>
              <w:right w:w="108" w:type="dxa"/>
            </w:tcMar>
            <w:vAlign w:val="center"/>
            <w:hideMark/>
          </w:tcPr>
          <w:p w14:paraId="1C3998E2" w14:textId="77777777" w:rsidR="00D25651" w:rsidRDefault="00D25651">
            <w:pPr>
              <w:rPr>
                <w:sz w:val="20"/>
                <w:lang w:eastAsia="lt-LT"/>
              </w:rPr>
            </w:pPr>
          </w:p>
        </w:tc>
      </w:tr>
      <w:tr w:rsidR="00D25651" w14:paraId="3AC364A5" w14:textId="77777777">
        <w:tc>
          <w:tcPr>
            <w:tcW w:w="363" w:type="pct"/>
            <w:vAlign w:val="center"/>
          </w:tcPr>
          <w:p w14:paraId="7E487ECD" w14:textId="77777777" w:rsidR="00D25651" w:rsidRDefault="00D25651">
            <w:pPr>
              <w:rPr>
                <w:sz w:val="8"/>
                <w:szCs w:val="8"/>
              </w:rPr>
            </w:pPr>
          </w:p>
          <w:p w14:paraId="3E357443" w14:textId="77777777" w:rsidR="00D25651" w:rsidRDefault="00095C77">
            <w:pPr>
              <w:textAlignment w:val="baseline"/>
              <w:rPr>
                <w:szCs w:val="24"/>
                <w:lang w:eastAsia="lt-LT"/>
              </w:rPr>
            </w:pPr>
            <w:r>
              <w:rPr>
                <w:szCs w:val="24"/>
                <w:lang w:eastAsia="lt-LT"/>
              </w:rPr>
              <w:t>1.5.</w:t>
            </w:r>
          </w:p>
        </w:tc>
        <w:tc>
          <w:tcPr>
            <w:tcW w:w="2650" w:type="pct"/>
            <w:vAlign w:val="center"/>
            <w:hideMark/>
          </w:tcPr>
          <w:p w14:paraId="23B9F67F" w14:textId="238D9D16" w:rsidR="00D25651" w:rsidRDefault="00095C77">
            <w:pPr>
              <w:spacing w:line="254" w:lineRule="auto"/>
              <w:ind w:right="101"/>
              <w:jc w:val="both"/>
              <w:textAlignment w:val="baseline"/>
              <w:rPr>
                <w:color w:val="000000"/>
              </w:rPr>
            </w:pPr>
            <w:r>
              <w:t>nėra biudžetinė įstaiga</w:t>
            </w:r>
            <w:r w:rsidR="00F0560B">
              <w:t>;</w:t>
            </w:r>
          </w:p>
        </w:tc>
        <w:tc>
          <w:tcPr>
            <w:tcW w:w="957" w:type="pct"/>
            <w:tcMar>
              <w:top w:w="0" w:type="dxa"/>
              <w:left w:w="108" w:type="dxa"/>
              <w:bottom w:w="0" w:type="dxa"/>
              <w:right w:w="108" w:type="dxa"/>
            </w:tcMar>
            <w:vAlign w:val="center"/>
            <w:hideMark/>
          </w:tcPr>
          <w:p w14:paraId="30323CE8" w14:textId="77777777" w:rsidR="00D25651" w:rsidRDefault="00D25651">
            <w:pPr>
              <w:rPr>
                <w:color w:val="000000"/>
                <w:szCs w:val="24"/>
              </w:rPr>
            </w:pPr>
          </w:p>
        </w:tc>
        <w:tc>
          <w:tcPr>
            <w:tcW w:w="1030" w:type="pct"/>
            <w:gridSpan w:val="2"/>
            <w:tcMar>
              <w:top w:w="0" w:type="dxa"/>
              <w:left w:w="108" w:type="dxa"/>
              <w:bottom w:w="0" w:type="dxa"/>
              <w:right w:w="108" w:type="dxa"/>
            </w:tcMar>
            <w:vAlign w:val="center"/>
            <w:hideMark/>
          </w:tcPr>
          <w:p w14:paraId="125750CC" w14:textId="77777777" w:rsidR="00D25651" w:rsidRDefault="00D25651">
            <w:pPr>
              <w:rPr>
                <w:sz w:val="20"/>
                <w:lang w:eastAsia="lt-LT"/>
              </w:rPr>
            </w:pPr>
          </w:p>
        </w:tc>
      </w:tr>
      <w:tr w:rsidR="00F0560B" w:rsidRPr="00F0560B" w14:paraId="469E7A54" w14:textId="77777777">
        <w:tc>
          <w:tcPr>
            <w:tcW w:w="363" w:type="pct"/>
            <w:vAlign w:val="center"/>
          </w:tcPr>
          <w:p w14:paraId="74F075F0" w14:textId="5CA1529B" w:rsidR="00F0560B" w:rsidRPr="00F0560B" w:rsidRDefault="00F0560B">
            <w:pPr>
              <w:rPr>
                <w:szCs w:val="24"/>
              </w:rPr>
            </w:pPr>
            <w:r w:rsidRPr="00F0560B">
              <w:rPr>
                <w:szCs w:val="24"/>
              </w:rPr>
              <w:t>1.6.</w:t>
            </w:r>
          </w:p>
        </w:tc>
        <w:tc>
          <w:tcPr>
            <w:tcW w:w="2650" w:type="pct"/>
            <w:vAlign w:val="center"/>
          </w:tcPr>
          <w:p w14:paraId="47E95C97" w14:textId="62D1E3CB" w:rsidR="00F0560B" w:rsidRPr="00F0560B" w:rsidRDefault="00F0560B">
            <w:pPr>
              <w:spacing w:line="254" w:lineRule="auto"/>
              <w:ind w:right="101"/>
              <w:jc w:val="both"/>
              <w:textAlignment w:val="baseline"/>
              <w:rPr>
                <w:szCs w:val="24"/>
              </w:rPr>
            </w:pPr>
            <w:r w:rsidRPr="00F0560B">
              <w:rPr>
                <w:szCs w:val="24"/>
              </w:rPr>
              <w:t>yra darbdavys (yra įdarbinęs bent vieną asmenį pagal darbo sutartį ir informaciją apie įdarbinimą pateikęs Valstybinio socialinio draudimo fondo valdybai prie Socialinės apsaugos ir darbo ministerijos)</w:t>
            </w:r>
            <w:r>
              <w:rPr>
                <w:szCs w:val="24"/>
              </w:rPr>
              <w:t>.</w:t>
            </w:r>
          </w:p>
        </w:tc>
        <w:tc>
          <w:tcPr>
            <w:tcW w:w="957" w:type="pct"/>
            <w:tcMar>
              <w:top w:w="0" w:type="dxa"/>
              <w:left w:w="108" w:type="dxa"/>
              <w:bottom w:w="0" w:type="dxa"/>
              <w:right w:w="108" w:type="dxa"/>
            </w:tcMar>
            <w:vAlign w:val="center"/>
          </w:tcPr>
          <w:p w14:paraId="5E91F5FA" w14:textId="77777777" w:rsidR="00F0560B" w:rsidRPr="00F0560B" w:rsidRDefault="00F0560B">
            <w:pPr>
              <w:rPr>
                <w:color w:val="000000"/>
                <w:szCs w:val="24"/>
              </w:rPr>
            </w:pPr>
          </w:p>
        </w:tc>
        <w:tc>
          <w:tcPr>
            <w:tcW w:w="1030" w:type="pct"/>
            <w:gridSpan w:val="2"/>
            <w:tcMar>
              <w:top w:w="0" w:type="dxa"/>
              <w:left w:w="108" w:type="dxa"/>
              <w:bottom w:w="0" w:type="dxa"/>
              <w:right w:w="108" w:type="dxa"/>
            </w:tcMar>
            <w:vAlign w:val="center"/>
          </w:tcPr>
          <w:p w14:paraId="209671F5" w14:textId="77777777" w:rsidR="00F0560B" w:rsidRPr="00F0560B" w:rsidRDefault="00F0560B">
            <w:pPr>
              <w:rPr>
                <w:szCs w:val="24"/>
                <w:lang w:eastAsia="lt-LT"/>
              </w:rPr>
            </w:pPr>
          </w:p>
        </w:tc>
      </w:tr>
      <w:tr w:rsidR="00D25651" w14:paraId="4741C36C" w14:textId="77777777">
        <w:tc>
          <w:tcPr>
            <w:tcW w:w="363" w:type="pct"/>
            <w:vAlign w:val="center"/>
          </w:tcPr>
          <w:p w14:paraId="74F8F32B" w14:textId="77777777" w:rsidR="00D25651" w:rsidRDefault="00D25651">
            <w:pPr>
              <w:rPr>
                <w:sz w:val="8"/>
                <w:szCs w:val="8"/>
              </w:rPr>
            </w:pPr>
          </w:p>
          <w:p w14:paraId="0D95A1AD" w14:textId="77777777" w:rsidR="00D25651" w:rsidRDefault="00095C77">
            <w:pPr>
              <w:textAlignment w:val="baseline"/>
              <w:rPr>
                <w:szCs w:val="24"/>
                <w:lang w:eastAsia="lt-LT"/>
              </w:rPr>
            </w:pPr>
            <w:r>
              <w:rPr>
                <w:szCs w:val="24"/>
                <w:lang w:eastAsia="lt-LT"/>
              </w:rPr>
              <w:t>2.</w:t>
            </w:r>
          </w:p>
        </w:tc>
        <w:tc>
          <w:tcPr>
            <w:tcW w:w="2650" w:type="pct"/>
            <w:vAlign w:val="center"/>
            <w:hideMark/>
          </w:tcPr>
          <w:p w14:paraId="40681070" w14:textId="77777777" w:rsidR="00D25651" w:rsidRDefault="00095C77">
            <w:pPr>
              <w:ind w:right="101"/>
              <w:jc w:val="both"/>
              <w:textAlignment w:val="baseline"/>
              <w:rPr>
                <w:szCs w:val="24"/>
                <w:lang w:eastAsia="lt-LT"/>
              </w:rPr>
            </w:pPr>
            <w:r>
              <w:rPr>
                <w:szCs w:val="24"/>
                <w:lang w:eastAsia="lt-LT"/>
              </w:rPr>
              <w:t>Projekto teikėjas atitinka Užimtumo įstatymo 46 straipsnio 2 dalyje  nustatytas sąlygas:</w:t>
            </w:r>
          </w:p>
        </w:tc>
        <w:tc>
          <w:tcPr>
            <w:tcW w:w="957" w:type="pct"/>
            <w:tcMar>
              <w:top w:w="0" w:type="dxa"/>
              <w:left w:w="108" w:type="dxa"/>
              <w:bottom w:w="0" w:type="dxa"/>
              <w:right w:w="108" w:type="dxa"/>
            </w:tcMar>
            <w:vAlign w:val="center"/>
            <w:hideMark/>
          </w:tcPr>
          <w:p w14:paraId="734B6111"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2DD7B4D9" w14:textId="77777777" w:rsidR="00D25651" w:rsidRDefault="00D25651">
            <w:pPr>
              <w:rPr>
                <w:sz w:val="20"/>
                <w:lang w:eastAsia="lt-LT"/>
              </w:rPr>
            </w:pPr>
          </w:p>
        </w:tc>
      </w:tr>
      <w:tr w:rsidR="00D25651" w14:paraId="11964C97" w14:textId="77777777">
        <w:tc>
          <w:tcPr>
            <w:tcW w:w="363" w:type="pct"/>
            <w:vAlign w:val="center"/>
          </w:tcPr>
          <w:p w14:paraId="40F2D0DD" w14:textId="77777777" w:rsidR="00D25651" w:rsidRDefault="00D25651">
            <w:pPr>
              <w:rPr>
                <w:sz w:val="8"/>
                <w:szCs w:val="8"/>
              </w:rPr>
            </w:pPr>
          </w:p>
          <w:p w14:paraId="3E4384D4" w14:textId="77777777" w:rsidR="00D25651" w:rsidRDefault="00095C77">
            <w:pPr>
              <w:textAlignment w:val="baseline"/>
              <w:rPr>
                <w:szCs w:val="24"/>
                <w:lang w:eastAsia="lt-LT"/>
              </w:rPr>
            </w:pPr>
            <w:r>
              <w:rPr>
                <w:szCs w:val="24"/>
                <w:lang w:eastAsia="lt-LT"/>
              </w:rPr>
              <w:t>2.1.</w:t>
            </w:r>
          </w:p>
        </w:tc>
        <w:tc>
          <w:tcPr>
            <w:tcW w:w="2650" w:type="pct"/>
            <w:vAlign w:val="center"/>
            <w:hideMark/>
          </w:tcPr>
          <w:p w14:paraId="3F4B8AFD" w14:textId="77777777" w:rsidR="00D25651" w:rsidRDefault="00095C77">
            <w:pPr>
              <w:ind w:right="101"/>
              <w:jc w:val="both"/>
              <w:textAlignment w:val="baseline"/>
              <w:rPr>
                <w:szCs w:val="24"/>
                <w:lang w:eastAsia="lt-LT"/>
              </w:rPr>
            </w:pPr>
            <w:r>
              <w:rPr>
                <w:szCs w:val="24"/>
                <w:lang w:eastAsia="lt-LT"/>
              </w:rPr>
              <w:t>yra smulkiojo ar vidutinio verslo subjektas, kaip nurodyta Lietuvos Respublikos smulkiojo ir vidutinio verslo plėtros įstatyme;</w:t>
            </w:r>
          </w:p>
        </w:tc>
        <w:tc>
          <w:tcPr>
            <w:tcW w:w="957" w:type="pct"/>
            <w:tcMar>
              <w:top w:w="0" w:type="dxa"/>
              <w:left w:w="108" w:type="dxa"/>
              <w:bottom w:w="0" w:type="dxa"/>
              <w:right w:w="108" w:type="dxa"/>
            </w:tcMar>
            <w:vAlign w:val="center"/>
            <w:hideMark/>
          </w:tcPr>
          <w:p w14:paraId="501FDACF"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711A1B4D" w14:textId="77777777" w:rsidR="00D25651" w:rsidRDefault="00D25651">
            <w:pPr>
              <w:rPr>
                <w:sz w:val="20"/>
                <w:lang w:eastAsia="lt-LT"/>
              </w:rPr>
            </w:pPr>
          </w:p>
        </w:tc>
      </w:tr>
      <w:tr w:rsidR="00D25651" w14:paraId="3F1F7699" w14:textId="77777777">
        <w:tc>
          <w:tcPr>
            <w:tcW w:w="363" w:type="pct"/>
            <w:vAlign w:val="center"/>
          </w:tcPr>
          <w:p w14:paraId="4E04FAD2" w14:textId="77777777" w:rsidR="00D25651" w:rsidRDefault="00D25651">
            <w:pPr>
              <w:rPr>
                <w:sz w:val="8"/>
                <w:szCs w:val="8"/>
              </w:rPr>
            </w:pPr>
          </w:p>
          <w:p w14:paraId="30172C72" w14:textId="77777777" w:rsidR="00D25651" w:rsidRDefault="00095C77">
            <w:pPr>
              <w:textAlignment w:val="baseline"/>
              <w:rPr>
                <w:szCs w:val="24"/>
                <w:lang w:eastAsia="lt-LT"/>
              </w:rPr>
            </w:pPr>
            <w:r>
              <w:rPr>
                <w:szCs w:val="24"/>
                <w:lang w:eastAsia="lt-LT"/>
              </w:rPr>
              <w:t>2.2.</w:t>
            </w:r>
          </w:p>
        </w:tc>
        <w:tc>
          <w:tcPr>
            <w:tcW w:w="2650" w:type="pct"/>
            <w:vAlign w:val="center"/>
            <w:hideMark/>
          </w:tcPr>
          <w:p w14:paraId="0410E94F" w14:textId="77777777" w:rsidR="00D25651" w:rsidRDefault="00095C77">
            <w:pPr>
              <w:ind w:right="101"/>
              <w:jc w:val="both"/>
              <w:textAlignment w:val="baseline"/>
              <w:rPr>
                <w:szCs w:val="24"/>
                <w:lang w:eastAsia="lt-LT"/>
              </w:rPr>
            </w:pPr>
            <w:r>
              <w:rPr>
                <w:szCs w:val="24"/>
                <w:lang w:eastAsia="lt-LT"/>
              </w:rPr>
              <w:t>yra smulkiojo ar vidutinio verslo subjektas, kuriame mažiau kaip pusę balsų dalininkų susirinkime turi valstybės ir savivaldybių institucijos ir įstaigos, valstybės ar savivaldybių įmonės.</w:t>
            </w:r>
          </w:p>
        </w:tc>
        <w:tc>
          <w:tcPr>
            <w:tcW w:w="957" w:type="pct"/>
            <w:tcMar>
              <w:top w:w="0" w:type="dxa"/>
              <w:left w:w="108" w:type="dxa"/>
              <w:bottom w:w="0" w:type="dxa"/>
              <w:right w:w="108" w:type="dxa"/>
            </w:tcMar>
            <w:vAlign w:val="center"/>
            <w:hideMark/>
          </w:tcPr>
          <w:p w14:paraId="17D331A6"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1C247EC1" w14:textId="77777777" w:rsidR="00D25651" w:rsidRDefault="00D25651">
            <w:pPr>
              <w:rPr>
                <w:sz w:val="20"/>
                <w:lang w:eastAsia="lt-LT"/>
              </w:rPr>
            </w:pPr>
          </w:p>
        </w:tc>
      </w:tr>
      <w:tr w:rsidR="00D25651" w14:paraId="1748070E" w14:textId="77777777">
        <w:tc>
          <w:tcPr>
            <w:tcW w:w="363" w:type="pct"/>
            <w:vAlign w:val="center"/>
          </w:tcPr>
          <w:p w14:paraId="3515A62C" w14:textId="77777777" w:rsidR="00D25651" w:rsidRDefault="00D25651">
            <w:pPr>
              <w:rPr>
                <w:sz w:val="8"/>
                <w:szCs w:val="8"/>
              </w:rPr>
            </w:pPr>
          </w:p>
          <w:p w14:paraId="1A94B09E" w14:textId="77777777" w:rsidR="00D25651" w:rsidRDefault="00095C77">
            <w:pPr>
              <w:textAlignment w:val="baseline"/>
              <w:rPr>
                <w:szCs w:val="24"/>
                <w:lang w:eastAsia="lt-LT"/>
              </w:rPr>
            </w:pPr>
            <w:r>
              <w:rPr>
                <w:szCs w:val="24"/>
                <w:lang w:eastAsia="lt-LT"/>
              </w:rPr>
              <w:t>3.</w:t>
            </w:r>
          </w:p>
        </w:tc>
        <w:tc>
          <w:tcPr>
            <w:tcW w:w="2650" w:type="pct"/>
            <w:hideMark/>
          </w:tcPr>
          <w:p w14:paraId="55484D94" w14:textId="77777777" w:rsidR="00D25651" w:rsidRDefault="00095C77">
            <w:pPr>
              <w:spacing w:line="254" w:lineRule="auto"/>
              <w:ind w:right="101"/>
              <w:jc w:val="both"/>
            </w:pPr>
            <w:r>
              <w:t xml:space="preserve">Projekto teikėjas atitinka Užimtumo įstatymo 44 straipsnio 3 ir 4 dalies 1 punkto reikalavimus:  </w:t>
            </w:r>
          </w:p>
        </w:tc>
        <w:tc>
          <w:tcPr>
            <w:tcW w:w="957" w:type="pct"/>
            <w:tcMar>
              <w:top w:w="0" w:type="dxa"/>
              <w:left w:w="108" w:type="dxa"/>
              <w:bottom w:w="0" w:type="dxa"/>
              <w:right w:w="108" w:type="dxa"/>
            </w:tcMar>
            <w:vAlign w:val="center"/>
            <w:hideMark/>
          </w:tcPr>
          <w:p w14:paraId="51D4F8BD" w14:textId="77777777" w:rsidR="00D25651" w:rsidRDefault="00D25651">
            <w:pPr>
              <w:rPr>
                <w:szCs w:val="24"/>
              </w:rPr>
            </w:pPr>
          </w:p>
        </w:tc>
        <w:tc>
          <w:tcPr>
            <w:tcW w:w="1030" w:type="pct"/>
            <w:gridSpan w:val="2"/>
            <w:tcMar>
              <w:top w:w="0" w:type="dxa"/>
              <w:left w:w="108" w:type="dxa"/>
              <w:bottom w:w="0" w:type="dxa"/>
              <w:right w:w="108" w:type="dxa"/>
            </w:tcMar>
            <w:vAlign w:val="center"/>
            <w:hideMark/>
          </w:tcPr>
          <w:p w14:paraId="7257398F" w14:textId="77777777" w:rsidR="00D25651" w:rsidRDefault="00D25651">
            <w:pPr>
              <w:rPr>
                <w:sz w:val="20"/>
                <w:lang w:eastAsia="lt-LT"/>
              </w:rPr>
            </w:pPr>
          </w:p>
        </w:tc>
      </w:tr>
      <w:tr w:rsidR="00D25651" w14:paraId="318C29C4" w14:textId="77777777">
        <w:tc>
          <w:tcPr>
            <w:tcW w:w="363" w:type="pct"/>
            <w:vAlign w:val="center"/>
          </w:tcPr>
          <w:p w14:paraId="41437156" w14:textId="77777777" w:rsidR="00D25651" w:rsidRDefault="00D25651">
            <w:pPr>
              <w:rPr>
                <w:sz w:val="8"/>
                <w:szCs w:val="8"/>
              </w:rPr>
            </w:pPr>
          </w:p>
          <w:p w14:paraId="535FD47F" w14:textId="77777777" w:rsidR="00D25651" w:rsidRDefault="00095C77">
            <w:pPr>
              <w:textAlignment w:val="baseline"/>
              <w:rPr>
                <w:szCs w:val="24"/>
                <w:lang w:eastAsia="lt-LT"/>
              </w:rPr>
            </w:pPr>
            <w:r>
              <w:rPr>
                <w:szCs w:val="24"/>
                <w:lang w:eastAsia="lt-LT"/>
              </w:rPr>
              <w:t>3.1.</w:t>
            </w:r>
          </w:p>
        </w:tc>
        <w:tc>
          <w:tcPr>
            <w:tcW w:w="2650" w:type="pct"/>
            <w:vAlign w:val="center"/>
            <w:hideMark/>
          </w:tcPr>
          <w:p w14:paraId="1E67E754" w14:textId="77777777" w:rsidR="00D25651" w:rsidRDefault="00095C77">
            <w:pPr>
              <w:spacing w:line="254" w:lineRule="auto"/>
              <w:ind w:right="101"/>
              <w:jc w:val="both"/>
            </w:pPr>
            <w:r>
              <w:t xml:space="preserve">visos darbo priemonės, kurioms prašomos lėšos yra būtinos ir skirtos tiesioginėms darbo funkcijoms steigiamoje darbo vietoje atlikti, įsigyti; </w:t>
            </w:r>
          </w:p>
          <w:p w14:paraId="1322372B" w14:textId="77777777" w:rsidR="00D25651" w:rsidRDefault="00095C77">
            <w:pPr>
              <w:spacing w:line="254" w:lineRule="auto"/>
              <w:ind w:right="101"/>
              <w:jc w:val="both"/>
            </w:pPr>
            <w:r>
              <w:rPr>
                <w:i/>
                <w:iCs/>
              </w:rPr>
              <w:t>(Tais atvejais, kada kai kurios darbo priemonės nėra būtinos ir skirtos tiesioginėms darbo funkcijoms steigiamoje darbo vietoje atlikti, taikomas Užimtumo rėmimo priemonių įgyvendinimo sąlygų ir tvarkos aprašo, patvirtinto Lietuvos Respublikos socialinės apsaugos ir darbo ministro 2017 m. birželio 30 d. įsakymu Nr. A1-348 „Dėl Užimtumo rėmimo priemonių įgyvendinimo sąlygų ir tvarkos aprašo patvirtinimo“, (toliau – Užimtumo rėmimo priemonių aprašas) 58.3 papunktis)</w:t>
            </w:r>
          </w:p>
          <w:p w14:paraId="22AB2232" w14:textId="77777777" w:rsidR="00D25651" w:rsidRDefault="00D25651">
            <w:pPr>
              <w:spacing w:line="254" w:lineRule="auto"/>
              <w:ind w:right="101"/>
              <w:jc w:val="center"/>
            </w:pPr>
          </w:p>
        </w:tc>
        <w:tc>
          <w:tcPr>
            <w:tcW w:w="957" w:type="pct"/>
            <w:tcMar>
              <w:top w:w="0" w:type="dxa"/>
              <w:left w:w="108" w:type="dxa"/>
              <w:bottom w:w="0" w:type="dxa"/>
              <w:right w:w="108" w:type="dxa"/>
            </w:tcMar>
            <w:vAlign w:val="center"/>
            <w:hideMark/>
          </w:tcPr>
          <w:p w14:paraId="1A4BAD23" w14:textId="77777777" w:rsidR="00D25651" w:rsidRDefault="00D25651">
            <w:pPr>
              <w:rPr>
                <w:szCs w:val="24"/>
              </w:rPr>
            </w:pPr>
          </w:p>
        </w:tc>
        <w:tc>
          <w:tcPr>
            <w:tcW w:w="1030" w:type="pct"/>
            <w:gridSpan w:val="2"/>
            <w:tcMar>
              <w:top w:w="0" w:type="dxa"/>
              <w:left w:w="108" w:type="dxa"/>
              <w:bottom w:w="0" w:type="dxa"/>
              <w:right w:w="108" w:type="dxa"/>
            </w:tcMar>
            <w:vAlign w:val="center"/>
            <w:hideMark/>
          </w:tcPr>
          <w:p w14:paraId="643DCA70" w14:textId="77777777" w:rsidR="00D25651" w:rsidRDefault="00D25651">
            <w:pPr>
              <w:rPr>
                <w:sz w:val="20"/>
                <w:lang w:eastAsia="lt-LT"/>
              </w:rPr>
            </w:pPr>
          </w:p>
        </w:tc>
      </w:tr>
      <w:tr w:rsidR="00D25651" w14:paraId="24F58780" w14:textId="77777777">
        <w:trPr>
          <w:trHeight w:val="2080"/>
        </w:trPr>
        <w:tc>
          <w:tcPr>
            <w:tcW w:w="363" w:type="pct"/>
            <w:vAlign w:val="center"/>
          </w:tcPr>
          <w:p w14:paraId="692B2070" w14:textId="77777777" w:rsidR="00D25651" w:rsidRDefault="00095C77">
            <w:pPr>
              <w:rPr>
                <w:sz w:val="8"/>
                <w:szCs w:val="8"/>
              </w:rPr>
            </w:pPr>
            <w:r>
              <w:rPr>
                <w:szCs w:val="24"/>
                <w:lang w:eastAsia="lt-LT"/>
              </w:rPr>
              <w:t>3.2.</w:t>
            </w:r>
          </w:p>
        </w:tc>
        <w:tc>
          <w:tcPr>
            <w:tcW w:w="2650" w:type="pct"/>
          </w:tcPr>
          <w:p w14:paraId="36885988" w14:textId="77777777" w:rsidR="00D25651" w:rsidRDefault="00095C77">
            <w:pPr>
              <w:spacing w:line="254" w:lineRule="auto"/>
              <w:ind w:right="101"/>
              <w:jc w:val="both"/>
              <w:rPr>
                <w:vertAlign w:val="superscript"/>
              </w:rPr>
            </w:pPr>
            <w:r>
              <w:t>prašomos lėšos yra skirtos turto valdymo teise ne mažiau kaip 36 mėnesius nuo numatomos darbo vietos įsteigimo dienos valdomoms patalpoms, reikalingoms darbo vietai įrengti, remontuoti ir planuojamos išlaidos patalpoms įrengti, remontuoti neviršija 50 procentų visos subsidijos steigiamoms darbo vietoms dydžio*;</w:t>
            </w:r>
          </w:p>
        </w:tc>
        <w:tc>
          <w:tcPr>
            <w:tcW w:w="957" w:type="pct"/>
            <w:tcMar>
              <w:top w:w="0" w:type="dxa"/>
              <w:left w:w="108" w:type="dxa"/>
              <w:bottom w:w="0" w:type="dxa"/>
              <w:right w:w="108" w:type="dxa"/>
            </w:tcMar>
            <w:vAlign w:val="center"/>
          </w:tcPr>
          <w:p w14:paraId="27DF7F03" w14:textId="77777777" w:rsidR="00D25651" w:rsidRDefault="00095C77">
            <w:pPr>
              <w:jc w:val="center"/>
              <w:rPr>
                <w:i/>
                <w:iCs/>
                <w:szCs w:val="24"/>
              </w:rPr>
            </w:pPr>
            <w:r>
              <w:rPr>
                <w:i/>
                <w:iCs/>
                <w:szCs w:val="24"/>
              </w:rPr>
              <w:t>(nevertinama, jei tokio tipo išlaidos į sąmatą nėra įtrauktos)</w:t>
            </w:r>
          </w:p>
          <w:p w14:paraId="4418704E" w14:textId="77777777" w:rsidR="00D25651" w:rsidRDefault="00D25651">
            <w:pPr>
              <w:jc w:val="center"/>
              <w:rPr>
                <w:i/>
                <w:iCs/>
                <w:szCs w:val="24"/>
              </w:rPr>
            </w:pPr>
          </w:p>
          <w:p w14:paraId="78992E7C" w14:textId="77777777" w:rsidR="00D25651" w:rsidRDefault="00D25651">
            <w:pPr>
              <w:jc w:val="center"/>
              <w:rPr>
                <w:i/>
                <w:iCs/>
                <w:szCs w:val="24"/>
              </w:rPr>
            </w:pPr>
          </w:p>
          <w:p w14:paraId="27993632" w14:textId="77777777" w:rsidR="00D25651" w:rsidRDefault="00D25651">
            <w:pPr>
              <w:jc w:val="center"/>
              <w:rPr>
                <w:i/>
                <w:iCs/>
                <w:szCs w:val="24"/>
              </w:rPr>
            </w:pPr>
          </w:p>
          <w:p w14:paraId="3BC0EC6A" w14:textId="77777777" w:rsidR="00D25651" w:rsidRDefault="00D25651">
            <w:pPr>
              <w:jc w:val="center"/>
              <w:rPr>
                <w:i/>
                <w:iCs/>
                <w:szCs w:val="24"/>
              </w:rPr>
            </w:pPr>
          </w:p>
          <w:p w14:paraId="733A6696" w14:textId="77777777" w:rsidR="00D25651" w:rsidRDefault="00D25651">
            <w:pPr>
              <w:jc w:val="center"/>
              <w:rPr>
                <w:i/>
                <w:iCs/>
                <w:szCs w:val="24"/>
              </w:rPr>
            </w:pPr>
          </w:p>
          <w:p w14:paraId="227E7EA8" w14:textId="77777777" w:rsidR="00D25651" w:rsidRDefault="00D25651">
            <w:pPr>
              <w:jc w:val="center"/>
              <w:rPr>
                <w:i/>
                <w:iCs/>
                <w:szCs w:val="24"/>
              </w:rPr>
            </w:pPr>
          </w:p>
          <w:p w14:paraId="69CDB7BD" w14:textId="77777777" w:rsidR="00D25651" w:rsidRDefault="00D25651">
            <w:pPr>
              <w:rPr>
                <w:i/>
                <w:iCs/>
                <w:szCs w:val="24"/>
              </w:rPr>
            </w:pPr>
          </w:p>
        </w:tc>
        <w:tc>
          <w:tcPr>
            <w:tcW w:w="1030" w:type="pct"/>
            <w:gridSpan w:val="2"/>
            <w:tcMar>
              <w:top w:w="0" w:type="dxa"/>
              <w:left w:w="108" w:type="dxa"/>
              <w:bottom w:w="0" w:type="dxa"/>
              <w:right w:w="108" w:type="dxa"/>
            </w:tcMar>
            <w:vAlign w:val="center"/>
          </w:tcPr>
          <w:p w14:paraId="140EBD28" w14:textId="77777777" w:rsidR="00D25651" w:rsidRDefault="00095C77">
            <w:pPr>
              <w:jc w:val="center"/>
              <w:rPr>
                <w:i/>
                <w:iCs/>
                <w:szCs w:val="24"/>
              </w:rPr>
            </w:pPr>
            <w:r>
              <w:rPr>
                <w:i/>
                <w:iCs/>
                <w:szCs w:val="24"/>
              </w:rPr>
              <w:t>(nevertinama, jei tokio tipo išlaidos į sąmatą nėra įtrauktos)</w:t>
            </w:r>
          </w:p>
          <w:p w14:paraId="147B65CD" w14:textId="77777777" w:rsidR="00D25651" w:rsidRDefault="00D25651">
            <w:pPr>
              <w:jc w:val="center"/>
              <w:rPr>
                <w:i/>
                <w:iCs/>
                <w:szCs w:val="24"/>
                <w:lang w:eastAsia="lt-LT"/>
              </w:rPr>
            </w:pPr>
          </w:p>
          <w:p w14:paraId="5CFD1AC6" w14:textId="77777777" w:rsidR="00D25651" w:rsidRDefault="00D25651">
            <w:pPr>
              <w:jc w:val="center"/>
              <w:rPr>
                <w:i/>
                <w:iCs/>
                <w:szCs w:val="24"/>
                <w:lang w:eastAsia="lt-LT"/>
              </w:rPr>
            </w:pPr>
          </w:p>
          <w:p w14:paraId="74F90BB2" w14:textId="77777777" w:rsidR="00D25651" w:rsidRDefault="00D25651">
            <w:pPr>
              <w:jc w:val="center"/>
              <w:rPr>
                <w:i/>
                <w:iCs/>
                <w:szCs w:val="24"/>
                <w:lang w:eastAsia="lt-LT"/>
              </w:rPr>
            </w:pPr>
          </w:p>
          <w:p w14:paraId="1142AFD7" w14:textId="77777777" w:rsidR="00D25651" w:rsidRDefault="00D25651">
            <w:pPr>
              <w:jc w:val="center"/>
              <w:rPr>
                <w:i/>
                <w:iCs/>
                <w:szCs w:val="24"/>
                <w:lang w:eastAsia="lt-LT"/>
              </w:rPr>
            </w:pPr>
          </w:p>
          <w:p w14:paraId="46608E77" w14:textId="77777777" w:rsidR="00D25651" w:rsidRDefault="00D25651">
            <w:pPr>
              <w:jc w:val="center"/>
              <w:rPr>
                <w:i/>
                <w:iCs/>
                <w:szCs w:val="24"/>
                <w:lang w:eastAsia="lt-LT"/>
              </w:rPr>
            </w:pPr>
          </w:p>
          <w:p w14:paraId="01465063" w14:textId="77777777" w:rsidR="00D25651" w:rsidRDefault="00D25651">
            <w:pPr>
              <w:jc w:val="center"/>
              <w:rPr>
                <w:i/>
                <w:iCs/>
                <w:szCs w:val="24"/>
                <w:lang w:eastAsia="lt-LT"/>
              </w:rPr>
            </w:pPr>
          </w:p>
          <w:p w14:paraId="0186A1B0" w14:textId="77777777" w:rsidR="00D25651" w:rsidRDefault="00D25651">
            <w:pPr>
              <w:jc w:val="center"/>
              <w:rPr>
                <w:i/>
                <w:iCs/>
                <w:szCs w:val="24"/>
                <w:lang w:eastAsia="lt-LT"/>
              </w:rPr>
            </w:pPr>
          </w:p>
        </w:tc>
      </w:tr>
      <w:tr w:rsidR="00D25651" w14:paraId="50F24061" w14:textId="77777777">
        <w:tc>
          <w:tcPr>
            <w:tcW w:w="363" w:type="pct"/>
            <w:vAlign w:val="center"/>
          </w:tcPr>
          <w:p w14:paraId="7A5BFF11" w14:textId="77777777" w:rsidR="00D25651" w:rsidRDefault="00D25651">
            <w:pPr>
              <w:rPr>
                <w:sz w:val="8"/>
                <w:szCs w:val="8"/>
              </w:rPr>
            </w:pPr>
          </w:p>
          <w:p w14:paraId="36551E42" w14:textId="77777777" w:rsidR="00D25651" w:rsidRDefault="00095C77">
            <w:pPr>
              <w:textAlignment w:val="baseline"/>
              <w:rPr>
                <w:szCs w:val="24"/>
                <w:lang w:eastAsia="lt-LT"/>
              </w:rPr>
            </w:pPr>
            <w:r>
              <w:rPr>
                <w:szCs w:val="24"/>
                <w:lang w:eastAsia="lt-LT"/>
              </w:rPr>
              <w:t>3.3.</w:t>
            </w:r>
          </w:p>
        </w:tc>
        <w:tc>
          <w:tcPr>
            <w:tcW w:w="2650" w:type="pct"/>
            <w:hideMark/>
          </w:tcPr>
          <w:p w14:paraId="7A769B92" w14:textId="77777777" w:rsidR="00D25651" w:rsidRDefault="00095C77">
            <w:pPr>
              <w:spacing w:line="254" w:lineRule="auto"/>
              <w:ind w:right="101"/>
              <w:jc w:val="both"/>
              <w:rPr>
                <w:szCs w:val="24"/>
              </w:rPr>
            </w:pPr>
            <w:r>
              <w:t xml:space="preserve">paramos darbo vietoms steigti dydis vienai darbo vietai neviršija 31,00 Lietuvos Respublikos Vyriausybės patvirtintos minimaliosios mėnesinės algos dydžio sumos. </w:t>
            </w:r>
          </w:p>
        </w:tc>
        <w:tc>
          <w:tcPr>
            <w:tcW w:w="957" w:type="pct"/>
            <w:tcMar>
              <w:top w:w="0" w:type="dxa"/>
              <w:left w:w="108" w:type="dxa"/>
              <w:bottom w:w="0" w:type="dxa"/>
              <w:right w:w="108" w:type="dxa"/>
            </w:tcMar>
            <w:vAlign w:val="center"/>
            <w:hideMark/>
          </w:tcPr>
          <w:p w14:paraId="333B28D3" w14:textId="77777777" w:rsidR="00D25651" w:rsidRDefault="00D25651">
            <w:pPr>
              <w:rPr>
                <w:szCs w:val="24"/>
              </w:rPr>
            </w:pPr>
          </w:p>
        </w:tc>
        <w:tc>
          <w:tcPr>
            <w:tcW w:w="1030" w:type="pct"/>
            <w:gridSpan w:val="2"/>
            <w:tcMar>
              <w:top w:w="0" w:type="dxa"/>
              <w:left w:w="108" w:type="dxa"/>
              <w:bottom w:w="0" w:type="dxa"/>
              <w:right w:w="108" w:type="dxa"/>
            </w:tcMar>
            <w:vAlign w:val="center"/>
            <w:hideMark/>
          </w:tcPr>
          <w:p w14:paraId="7F99F8FF" w14:textId="77777777" w:rsidR="00D25651" w:rsidRDefault="00D25651">
            <w:pPr>
              <w:rPr>
                <w:sz w:val="20"/>
                <w:lang w:eastAsia="lt-LT"/>
              </w:rPr>
            </w:pPr>
          </w:p>
        </w:tc>
      </w:tr>
      <w:tr w:rsidR="00D25651" w14:paraId="416CE7A0" w14:textId="77777777">
        <w:tc>
          <w:tcPr>
            <w:tcW w:w="363" w:type="pct"/>
            <w:vAlign w:val="center"/>
          </w:tcPr>
          <w:p w14:paraId="789C98E2" w14:textId="77777777" w:rsidR="00D25651" w:rsidRDefault="00095C77">
            <w:pPr>
              <w:rPr>
                <w:sz w:val="8"/>
                <w:szCs w:val="8"/>
              </w:rPr>
            </w:pPr>
            <w:r>
              <w:rPr>
                <w:szCs w:val="24"/>
                <w:lang w:eastAsia="lt-LT"/>
              </w:rPr>
              <w:t>4.</w:t>
            </w:r>
          </w:p>
        </w:tc>
        <w:tc>
          <w:tcPr>
            <w:tcW w:w="2650" w:type="pct"/>
          </w:tcPr>
          <w:p w14:paraId="2AA21987" w14:textId="77777777" w:rsidR="00D25651" w:rsidRDefault="00095C77">
            <w:pPr>
              <w:spacing w:line="254" w:lineRule="auto"/>
              <w:ind w:right="101"/>
              <w:jc w:val="both"/>
              <w:rPr>
                <w:szCs w:val="24"/>
              </w:rPr>
            </w:pPr>
            <w:r>
              <w:rPr>
                <w:szCs w:val="24"/>
              </w:rPr>
              <w:t xml:space="preserve">Projekto teikėjas atitinka </w:t>
            </w:r>
            <w:r>
              <w:t>Užimtumo rėmimo priemonių aprašo 49 punkto reikalavimus:</w:t>
            </w:r>
          </w:p>
        </w:tc>
        <w:tc>
          <w:tcPr>
            <w:tcW w:w="957" w:type="pct"/>
            <w:tcMar>
              <w:top w:w="0" w:type="dxa"/>
              <w:left w:w="108" w:type="dxa"/>
              <w:bottom w:w="0" w:type="dxa"/>
              <w:right w:w="108" w:type="dxa"/>
            </w:tcMar>
            <w:vAlign w:val="center"/>
          </w:tcPr>
          <w:p w14:paraId="27BA1A99" w14:textId="77777777" w:rsidR="00D25651" w:rsidRDefault="00D25651">
            <w:pPr>
              <w:rPr>
                <w:szCs w:val="24"/>
              </w:rPr>
            </w:pPr>
          </w:p>
        </w:tc>
        <w:tc>
          <w:tcPr>
            <w:tcW w:w="1030" w:type="pct"/>
            <w:gridSpan w:val="2"/>
            <w:tcMar>
              <w:top w:w="0" w:type="dxa"/>
              <w:left w:w="108" w:type="dxa"/>
              <w:bottom w:w="0" w:type="dxa"/>
              <w:right w:w="108" w:type="dxa"/>
            </w:tcMar>
            <w:vAlign w:val="center"/>
          </w:tcPr>
          <w:p w14:paraId="299B2F28" w14:textId="77777777" w:rsidR="00D25651" w:rsidRDefault="00D25651">
            <w:pPr>
              <w:rPr>
                <w:sz w:val="20"/>
                <w:lang w:eastAsia="lt-LT"/>
              </w:rPr>
            </w:pPr>
          </w:p>
        </w:tc>
      </w:tr>
      <w:tr w:rsidR="00D25651" w14:paraId="0100ACCE" w14:textId="77777777">
        <w:tc>
          <w:tcPr>
            <w:tcW w:w="363" w:type="pct"/>
            <w:vAlign w:val="center"/>
          </w:tcPr>
          <w:p w14:paraId="09FEB3A7" w14:textId="77777777" w:rsidR="00D25651" w:rsidRDefault="00D25651">
            <w:pPr>
              <w:rPr>
                <w:sz w:val="8"/>
                <w:szCs w:val="8"/>
              </w:rPr>
            </w:pPr>
          </w:p>
          <w:p w14:paraId="0B3ECEEF" w14:textId="77777777" w:rsidR="00D25651" w:rsidRDefault="00095C77">
            <w:pPr>
              <w:textAlignment w:val="baseline"/>
              <w:rPr>
                <w:szCs w:val="24"/>
                <w:lang w:eastAsia="lt-LT"/>
              </w:rPr>
            </w:pPr>
            <w:r>
              <w:rPr>
                <w:szCs w:val="24"/>
                <w:lang w:eastAsia="lt-LT"/>
              </w:rPr>
              <w:t>4.1.</w:t>
            </w:r>
          </w:p>
        </w:tc>
        <w:tc>
          <w:tcPr>
            <w:tcW w:w="2650" w:type="pct"/>
            <w:hideMark/>
          </w:tcPr>
          <w:p w14:paraId="03956252" w14:textId="77777777" w:rsidR="00D25651" w:rsidRDefault="00095C77">
            <w:pPr>
              <w:spacing w:line="254" w:lineRule="auto"/>
              <w:ind w:right="101"/>
              <w:jc w:val="both"/>
              <w:rPr>
                <w:szCs w:val="24"/>
              </w:rPr>
            </w:pPr>
            <w:r>
              <w:rPr>
                <w:szCs w:val="24"/>
              </w:rPr>
              <w:t>darbo vieta (-</w:t>
            </w:r>
            <w:proofErr w:type="spellStart"/>
            <w:r>
              <w:rPr>
                <w:szCs w:val="24"/>
              </w:rPr>
              <w:t>os</w:t>
            </w:r>
            <w:proofErr w:type="spellEnd"/>
            <w:r>
              <w:rPr>
                <w:szCs w:val="24"/>
              </w:rPr>
              <w:t>) steigiama (-</w:t>
            </w:r>
            <w:proofErr w:type="spellStart"/>
            <w:r>
              <w:rPr>
                <w:szCs w:val="24"/>
              </w:rPr>
              <w:t>os</w:t>
            </w:r>
            <w:proofErr w:type="spellEnd"/>
            <w:r>
              <w:rPr>
                <w:szCs w:val="24"/>
              </w:rPr>
              <w:t xml:space="preserve">) ne laikiniems ir ne sezoniniams darbams; </w:t>
            </w:r>
          </w:p>
        </w:tc>
        <w:tc>
          <w:tcPr>
            <w:tcW w:w="957" w:type="pct"/>
            <w:tcMar>
              <w:top w:w="0" w:type="dxa"/>
              <w:left w:w="108" w:type="dxa"/>
              <w:bottom w:w="0" w:type="dxa"/>
              <w:right w:w="108" w:type="dxa"/>
            </w:tcMar>
            <w:vAlign w:val="center"/>
            <w:hideMark/>
          </w:tcPr>
          <w:p w14:paraId="14E99FCF" w14:textId="77777777" w:rsidR="00D25651" w:rsidRDefault="00D25651">
            <w:pPr>
              <w:rPr>
                <w:szCs w:val="24"/>
              </w:rPr>
            </w:pPr>
          </w:p>
        </w:tc>
        <w:tc>
          <w:tcPr>
            <w:tcW w:w="1030" w:type="pct"/>
            <w:gridSpan w:val="2"/>
            <w:tcMar>
              <w:top w:w="0" w:type="dxa"/>
              <w:left w:w="108" w:type="dxa"/>
              <w:bottom w:w="0" w:type="dxa"/>
              <w:right w:w="108" w:type="dxa"/>
            </w:tcMar>
            <w:vAlign w:val="center"/>
            <w:hideMark/>
          </w:tcPr>
          <w:p w14:paraId="61A48EA1" w14:textId="77777777" w:rsidR="00D25651" w:rsidRDefault="00D25651">
            <w:pPr>
              <w:rPr>
                <w:sz w:val="20"/>
                <w:lang w:eastAsia="lt-LT"/>
              </w:rPr>
            </w:pPr>
          </w:p>
        </w:tc>
      </w:tr>
      <w:tr w:rsidR="00D25651" w14:paraId="12D8B245" w14:textId="77777777">
        <w:tc>
          <w:tcPr>
            <w:tcW w:w="363" w:type="pct"/>
            <w:vAlign w:val="center"/>
          </w:tcPr>
          <w:p w14:paraId="11F2070C" w14:textId="77777777" w:rsidR="00D25651" w:rsidRDefault="00D25651">
            <w:pPr>
              <w:rPr>
                <w:sz w:val="8"/>
                <w:szCs w:val="8"/>
              </w:rPr>
            </w:pPr>
          </w:p>
          <w:p w14:paraId="0D051149" w14:textId="77777777" w:rsidR="00D25651" w:rsidRDefault="00095C77">
            <w:pPr>
              <w:textAlignment w:val="baseline"/>
              <w:rPr>
                <w:szCs w:val="24"/>
                <w:lang w:eastAsia="lt-LT"/>
              </w:rPr>
            </w:pPr>
            <w:r>
              <w:rPr>
                <w:szCs w:val="24"/>
                <w:lang w:eastAsia="lt-LT"/>
              </w:rPr>
              <w:t>4.2.</w:t>
            </w:r>
          </w:p>
        </w:tc>
        <w:tc>
          <w:tcPr>
            <w:tcW w:w="2650" w:type="pct"/>
            <w:hideMark/>
          </w:tcPr>
          <w:p w14:paraId="1674C5CC" w14:textId="77777777" w:rsidR="00D25651" w:rsidRDefault="00095C77">
            <w:pPr>
              <w:spacing w:line="254" w:lineRule="auto"/>
              <w:jc w:val="both"/>
              <w:rPr>
                <w:szCs w:val="24"/>
              </w:rPr>
            </w:pPr>
            <w:r>
              <w:rPr>
                <w:szCs w:val="24"/>
              </w:rPr>
              <w:t>viena darbo vieta steigiama neskirtingų profesijų atstovams</w:t>
            </w:r>
            <w:r>
              <w:t>.</w:t>
            </w:r>
          </w:p>
        </w:tc>
        <w:tc>
          <w:tcPr>
            <w:tcW w:w="957" w:type="pct"/>
            <w:tcMar>
              <w:top w:w="0" w:type="dxa"/>
              <w:left w:w="108" w:type="dxa"/>
              <w:bottom w:w="0" w:type="dxa"/>
              <w:right w:w="108" w:type="dxa"/>
            </w:tcMar>
            <w:vAlign w:val="center"/>
            <w:hideMark/>
          </w:tcPr>
          <w:p w14:paraId="18D4DBA5" w14:textId="77777777" w:rsidR="00D25651" w:rsidRDefault="00D25651">
            <w:pPr>
              <w:rPr>
                <w:szCs w:val="24"/>
              </w:rPr>
            </w:pPr>
          </w:p>
        </w:tc>
        <w:tc>
          <w:tcPr>
            <w:tcW w:w="1030" w:type="pct"/>
            <w:gridSpan w:val="2"/>
            <w:tcMar>
              <w:top w:w="0" w:type="dxa"/>
              <w:left w:w="108" w:type="dxa"/>
              <w:bottom w:w="0" w:type="dxa"/>
              <w:right w:w="108" w:type="dxa"/>
            </w:tcMar>
            <w:vAlign w:val="center"/>
            <w:hideMark/>
          </w:tcPr>
          <w:p w14:paraId="38FB116F" w14:textId="77777777" w:rsidR="00D25651" w:rsidRDefault="00D25651">
            <w:pPr>
              <w:rPr>
                <w:sz w:val="20"/>
                <w:lang w:eastAsia="lt-LT"/>
              </w:rPr>
            </w:pPr>
          </w:p>
        </w:tc>
      </w:tr>
      <w:tr w:rsidR="00D25651" w14:paraId="709095B4" w14:textId="77777777">
        <w:tc>
          <w:tcPr>
            <w:tcW w:w="363" w:type="pct"/>
            <w:vAlign w:val="center"/>
          </w:tcPr>
          <w:p w14:paraId="1E3BC242" w14:textId="77777777" w:rsidR="00D25651" w:rsidRDefault="00095C77">
            <w:pPr>
              <w:rPr>
                <w:szCs w:val="24"/>
              </w:rPr>
            </w:pPr>
            <w:r>
              <w:rPr>
                <w:szCs w:val="24"/>
              </w:rPr>
              <w:t>5.</w:t>
            </w:r>
          </w:p>
        </w:tc>
        <w:tc>
          <w:tcPr>
            <w:tcW w:w="2650" w:type="pct"/>
            <w:vAlign w:val="center"/>
          </w:tcPr>
          <w:p w14:paraId="75981280" w14:textId="77777777" w:rsidR="00D25651" w:rsidRDefault="00095C77">
            <w:pPr>
              <w:spacing w:line="254" w:lineRule="auto"/>
              <w:ind w:right="101"/>
              <w:jc w:val="both"/>
              <w:rPr>
                <w:szCs w:val="24"/>
                <w:lang w:eastAsia="lt-LT"/>
              </w:rPr>
            </w:pPr>
            <w:r>
              <w:rPr>
                <w:szCs w:val="24"/>
              </w:rPr>
              <w:t>Projekto teikėjas atitinka</w:t>
            </w:r>
            <w:r>
              <w:t xml:space="preserve"> Užimtumo rėmimo priemonių aprašo 50 punkto reikalavimus:</w:t>
            </w:r>
          </w:p>
        </w:tc>
        <w:tc>
          <w:tcPr>
            <w:tcW w:w="957" w:type="pct"/>
            <w:tcMar>
              <w:top w:w="0" w:type="dxa"/>
              <w:left w:w="108" w:type="dxa"/>
              <w:bottom w:w="0" w:type="dxa"/>
              <w:right w:w="108" w:type="dxa"/>
            </w:tcMar>
            <w:vAlign w:val="center"/>
          </w:tcPr>
          <w:p w14:paraId="660A9F00" w14:textId="77777777" w:rsidR="00D25651" w:rsidRDefault="00D25651">
            <w:pPr>
              <w:rPr>
                <w:szCs w:val="24"/>
              </w:rPr>
            </w:pPr>
          </w:p>
        </w:tc>
        <w:tc>
          <w:tcPr>
            <w:tcW w:w="1030" w:type="pct"/>
            <w:gridSpan w:val="2"/>
            <w:tcMar>
              <w:top w:w="0" w:type="dxa"/>
              <w:left w:w="108" w:type="dxa"/>
              <w:bottom w:w="0" w:type="dxa"/>
              <w:right w:w="108" w:type="dxa"/>
            </w:tcMar>
            <w:vAlign w:val="center"/>
          </w:tcPr>
          <w:p w14:paraId="4082AF6C" w14:textId="77777777" w:rsidR="00D25651" w:rsidRDefault="00D25651">
            <w:pPr>
              <w:rPr>
                <w:sz w:val="20"/>
                <w:lang w:eastAsia="lt-LT"/>
              </w:rPr>
            </w:pPr>
          </w:p>
        </w:tc>
      </w:tr>
      <w:tr w:rsidR="00D25651" w14:paraId="1562E9A5" w14:textId="77777777">
        <w:tc>
          <w:tcPr>
            <w:tcW w:w="363" w:type="pct"/>
            <w:vAlign w:val="center"/>
          </w:tcPr>
          <w:p w14:paraId="75CC0190" w14:textId="77777777" w:rsidR="00D25651" w:rsidRDefault="00095C77">
            <w:pPr>
              <w:rPr>
                <w:szCs w:val="24"/>
              </w:rPr>
            </w:pPr>
            <w:r>
              <w:rPr>
                <w:szCs w:val="24"/>
              </w:rPr>
              <w:t>5.1.</w:t>
            </w:r>
          </w:p>
        </w:tc>
        <w:tc>
          <w:tcPr>
            <w:tcW w:w="2650" w:type="pct"/>
            <w:vAlign w:val="center"/>
          </w:tcPr>
          <w:p w14:paraId="2E64F629" w14:textId="7308D583" w:rsidR="00D25651" w:rsidRDefault="00095C77">
            <w:pPr>
              <w:spacing w:line="254" w:lineRule="auto"/>
              <w:ind w:right="101"/>
              <w:jc w:val="both"/>
              <w:rPr>
                <w:szCs w:val="24"/>
              </w:rPr>
            </w:pPr>
            <w:r>
              <w:rPr>
                <w:szCs w:val="24"/>
                <w:lang w:eastAsia="lt-LT"/>
              </w:rPr>
              <w:t xml:space="preserve">prašoma subsidija yra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kurios teikimo sąlygos nustatytos 2023 m. gruodžio 13 d. Komisijos reglamente </w:t>
            </w:r>
            <w:r w:rsidR="007153CC" w:rsidRPr="00E32563">
              <w:rPr>
                <w:szCs w:val="24"/>
                <w:lang w:eastAsia="lt-LT"/>
              </w:rPr>
              <w:t>(ES) Nr. 2023/2831</w:t>
            </w:r>
            <w:r>
              <w:rPr>
                <w:szCs w:val="24"/>
                <w:lang w:eastAsia="lt-LT"/>
              </w:rPr>
              <w:t xml:space="preserve"> dėl </w:t>
            </w:r>
            <w:r>
              <w:rPr>
                <w:szCs w:val="24"/>
                <w:lang w:eastAsia="lt-LT"/>
              </w:rPr>
              <w:lastRenderedPageBreak/>
              <w:t xml:space="preserve">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w:t>
            </w:r>
          </w:p>
        </w:tc>
        <w:tc>
          <w:tcPr>
            <w:tcW w:w="957" w:type="pct"/>
            <w:tcMar>
              <w:top w:w="0" w:type="dxa"/>
              <w:left w:w="108" w:type="dxa"/>
              <w:bottom w:w="0" w:type="dxa"/>
              <w:right w:w="108" w:type="dxa"/>
            </w:tcMar>
            <w:vAlign w:val="center"/>
          </w:tcPr>
          <w:p w14:paraId="72445EAE" w14:textId="77777777" w:rsidR="00D25651" w:rsidRDefault="00D25651">
            <w:pPr>
              <w:rPr>
                <w:szCs w:val="24"/>
              </w:rPr>
            </w:pPr>
          </w:p>
        </w:tc>
        <w:tc>
          <w:tcPr>
            <w:tcW w:w="1030" w:type="pct"/>
            <w:gridSpan w:val="2"/>
            <w:tcMar>
              <w:top w:w="0" w:type="dxa"/>
              <w:left w:w="108" w:type="dxa"/>
              <w:bottom w:w="0" w:type="dxa"/>
              <w:right w:w="108" w:type="dxa"/>
            </w:tcMar>
            <w:vAlign w:val="center"/>
          </w:tcPr>
          <w:p w14:paraId="43F1269B" w14:textId="77777777" w:rsidR="00D25651" w:rsidRDefault="00D25651">
            <w:pPr>
              <w:rPr>
                <w:szCs w:val="24"/>
              </w:rPr>
            </w:pPr>
          </w:p>
        </w:tc>
      </w:tr>
      <w:tr w:rsidR="00D25651" w14:paraId="6BC15CE7" w14:textId="77777777">
        <w:tc>
          <w:tcPr>
            <w:tcW w:w="363" w:type="pct"/>
            <w:vAlign w:val="center"/>
          </w:tcPr>
          <w:p w14:paraId="0EAA108C" w14:textId="77777777" w:rsidR="00D25651" w:rsidRDefault="00095C77">
            <w:pPr>
              <w:rPr>
                <w:szCs w:val="24"/>
                <w:lang w:eastAsia="lt-LT"/>
              </w:rPr>
            </w:pPr>
            <w:r>
              <w:rPr>
                <w:szCs w:val="24"/>
              </w:rPr>
              <w:t>5.2.</w:t>
            </w:r>
          </w:p>
        </w:tc>
        <w:tc>
          <w:tcPr>
            <w:tcW w:w="2650" w:type="pct"/>
            <w:vAlign w:val="center"/>
          </w:tcPr>
          <w:p w14:paraId="2D4987C7" w14:textId="77777777" w:rsidR="00D25651" w:rsidRDefault="00095C77">
            <w:pPr>
              <w:spacing w:line="259" w:lineRule="auto"/>
              <w:ind w:right="101"/>
              <w:jc w:val="both"/>
            </w:pPr>
            <w:r>
              <w:rPr>
                <w:color w:val="000000"/>
                <w:szCs w:val="24"/>
                <w:lang w:eastAsia="lt-LT"/>
              </w:rPr>
              <w:t xml:space="preserve">nebus viršyta nereikšmingos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teikimo riba.</w:t>
            </w:r>
          </w:p>
        </w:tc>
        <w:tc>
          <w:tcPr>
            <w:tcW w:w="957" w:type="pct"/>
            <w:tcMar>
              <w:top w:w="0" w:type="dxa"/>
              <w:left w:w="108" w:type="dxa"/>
              <w:bottom w:w="0" w:type="dxa"/>
              <w:right w:w="108" w:type="dxa"/>
            </w:tcMar>
            <w:vAlign w:val="center"/>
          </w:tcPr>
          <w:p w14:paraId="78EAAA9E"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5DA05A9F" w14:textId="77777777" w:rsidR="00D25651" w:rsidRDefault="00D25651">
            <w:pPr>
              <w:rPr>
                <w:sz w:val="20"/>
                <w:lang w:eastAsia="lt-LT"/>
              </w:rPr>
            </w:pPr>
          </w:p>
        </w:tc>
      </w:tr>
      <w:tr w:rsidR="00D25651" w14:paraId="7CC0303C" w14:textId="77777777">
        <w:tc>
          <w:tcPr>
            <w:tcW w:w="363" w:type="pct"/>
            <w:vAlign w:val="center"/>
          </w:tcPr>
          <w:p w14:paraId="7415ED45" w14:textId="77777777" w:rsidR="00D25651" w:rsidRDefault="00095C77">
            <w:pPr>
              <w:rPr>
                <w:szCs w:val="24"/>
                <w:lang w:eastAsia="lt-LT"/>
              </w:rPr>
            </w:pPr>
            <w:r>
              <w:rPr>
                <w:szCs w:val="24"/>
                <w:lang w:eastAsia="lt-LT"/>
              </w:rPr>
              <w:t>6.</w:t>
            </w:r>
          </w:p>
        </w:tc>
        <w:tc>
          <w:tcPr>
            <w:tcW w:w="2650" w:type="pct"/>
            <w:vAlign w:val="center"/>
          </w:tcPr>
          <w:p w14:paraId="083C6AE1" w14:textId="77777777" w:rsidR="00D25651" w:rsidRDefault="00095C77">
            <w:pPr>
              <w:ind w:right="101"/>
              <w:jc w:val="both"/>
            </w:pPr>
            <w:r>
              <w:rPr>
                <w:szCs w:val="24"/>
              </w:rPr>
              <w:t>Projekto teikėjas atitinka</w:t>
            </w:r>
            <w:r>
              <w:t xml:space="preserve"> Užimtumo rėmimo priemonių aprašo 58.1.2 papunkčio reikalavimus:</w:t>
            </w:r>
          </w:p>
        </w:tc>
        <w:tc>
          <w:tcPr>
            <w:tcW w:w="957" w:type="pct"/>
            <w:tcMar>
              <w:top w:w="0" w:type="dxa"/>
              <w:left w:w="108" w:type="dxa"/>
              <w:bottom w:w="0" w:type="dxa"/>
              <w:right w:w="108" w:type="dxa"/>
            </w:tcMar>
            <w:vAlign w:val="center"/>
          </w:tcPr>
          <w:p w14:paraId="10DCE221"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04DBBBCC" w14:textId="77777777" w:rsidR="00D25651" w:rsidRDefault="00D25651">
            <w:pPr>
              <w:rPr>
                <w:sz w:val="20"/>
                <w:lang w:eastAsia="lt-LT"/>
              </w:rPr>
            </w:pPr>
          </w:p>
        </w:tc>
      </w:tr>
      <w:tr w:rsidR="00D25651" w14:paraId="5CFA0D30" w14:textId="77777777">
        <w:tc>
          <w:tcPr>
            <w:tcW w:w="363" w:type="pct"/>
            <w:vAlign w:val="center"/>
          </w:tcPr>
          <w:p w14:paraId="740777A9" w14:textId="77777777" w:rsidR="00D25651" w:rsidRDefault="00095C77">
            <w:pPr>
              <w:rPr>
                <w:szCs w:val="24"/>
                <w:lang w:eastAsia="lt-LT"/>
              </w:rPr>
            </w:pPr>
            <w:r>
              <w:rPr>
                <w:szCs w:val="24"/>
                <w:lang w:eastAsia="lt-LT"/>
              </w:rPr>
              <w:t>6.1.</w:t>
            </w:r>
          </w:p>
        </w:tc>
        <w:tc>
          <w:tcPr>
            <w:tcW w:w="2650" w:type="pct"/>
            <w:vAlign w:val="center"/>
          </w:tcPr>
          <w:p w14:paraId="5D8696FD" w14:textId="77777777" w:rsidR="00D25651" w:rsidRDefault="00095C77">
            <w:pPr>
              <w:ind w:right="101"/>
              <w:jc w:val="both"/>
              <w:rPr>
                <w:lang w:eastAsia="lt-LT"/>
              </w:rPr>
            </w:pPr>
            <w:r>
              <w:t xml:space="preserve">nei vienoje iš steigiamų darbo vietų nenumato vykdyti veiklos kitoje gyvenamojoje vietovėje, nei steigiama darbo vieta; </w:t>
            </w:r>
          </w:p>
        </w:tc>
        <w:tc>
          <w:tcPr>
            <w:tcW w:w="957" w:type="pct"/>
            <w:tcMar>
              <w:top w:w="0" w:type="dxa"/>
              <w:left w:w="108" w:type="dxa"/>
              <w:bottom w:w="0" w:type="dxa"/>
              <w:right w:w="108" w:type="dxa"/>
            </w:tcMar>
            <w:vAlign w:val="center"/>
          </w:tcPr>
          <w:p w14:paraId="0F5B46D9"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3BB9ABA1" w14:textId="77777777" w:rsidR="00D25651" w:rsidRDefault="00D25651">
            <w:pPr>
              <w:rPr>
                <w:sz w:val="20"/>
                <w:lang w:eastAsia="lt-LT"/>
              </w:rPr>
            </w:pPr>
          </w:p>
        </w:tc>
      </w:tr>
      <w:tr w:rsidR="00D25651" w14:paraId="44272AD1" w14:textId="77777777">
        <w:tc>
          <w:tcPr>
            <w:tcW w:w="363" w:type="pct"/>
            <w:vAlign w:val="center"/>
          </w:tcPr>
          <w:p w14:paraId="7FD8D222" w14:textId="77777777" w:rsidR="00D25651" w:rsidRDefault="00095C77">
            <w:pPr>
              <w:rPr>
                <w:szCs w:val="24"/>
                <w:lang w:eastAsia="lt-LT"/>
              </w:rPr>
            </w:pPr>
            <w:r>
              <w:rPr>
                <w:szCs w:val="24"/>
                <w:lang w:eastAsia="lt-LT"/>
              </w:rPr>
              <w:t>6.2.</w:t>
            </w:r>
          </w:p>
        </w:tc>
        <w:tc>
          <w:tcPr>
            <w:tcW w:w="2650" w:type="pct"/>
            <w:vAlign w:val="center"/>
          </w:tcPr>
          <w:p w14:paraId="3C02718A" w14:textId="77777777" w:rsidR="00D25651" w:rsidRDefault="00095C77">
            <w:pPr>
              <w:spacing w:line="259" w:lineRule="auto"/>
              <w:ind w:right="101"/>
              <w:jc w:val="both"/>
            </w:pPr>
            <w:r>
              <w:t>Projekto teikėjo buveinė gyvenamojoje vietovėje, kurioje bus steigiama darbo vieta, yra registruota ne mažiau kaip 1 metus iki VUI paraiškos pateikimo</w:t>
            </w:r>
            <w:r>
              <w:rPr>
                <w:color w:val="000000"/>
                <w:lang w:eastAsia="lt-LT"/>
              </w:rPr>
              <w:t xml:space="preserve">. </w:t>
            </w:r>
          </w:p>
        </w:tc>
        <w:tc>
          <w:tcPr>
            <w:tcW w:w="957" w:type="pct"/>
            <w:tcMar>
              <w:top w:w="0" w:type="dxa"/>
              <w:left w:w="108" w:type="dxa"/>
              <w:bottom w:w="0" w:type="dxa"/>
              <w:right w:w="108" w:type="dxa"/>
            </w:tcMar>
            <w:vAlign w:val="center"/>
          </w:tcPr>
          <w:p w14:paraId="44CA9978"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2B6E5E5F" w14:textId="77777777" w:rsidR="00D25651" w:rsidRDefault="00D25651">
            <w:pPr>
              <w:rPr>
                <w:sz w:val="20"/>
                <w:lang w:eastAsia="lt-LT"/>
              </w:rPr>
            </w:pPr>
          </w:p>
        </w:tc>
      </w:tr>
      <w:tr w:rsidR="00D25651" w14:paraId="467B68E4" w14:textId="77777777">
        <w:tc>
          <w:tcPr>
            <w:tcW w:w="3013" w:type="pct"/>
            <w:gridSpan w:val="2"/>
            <w:vAlign w:val="center"/>
          </w:tcPr>
          <w:p w14:paraId="2DA278A1" w14:textId="77777777" w:rsidR="00D25651" w:rsidRDefault="00D25651">
            <w:pPr>
              <w:rPr>
                <w:sz w:val="8"/>
                <w:szCs w:val="8"/>
              </w:rPr>
            </w:pPr>
          </w:p>
          <w:p w14:paraId="4CFA971F" w14:textId="77777777" w:rsidR="00D25651" w:rsidRDefault="00095C77">
            <w:pPr>
              <w:ind w:right="125"/>
              <w:jc w:val="both"/>
              <w:textAlignment w:val="baseline"/>
              <w:rPr>
                <w:b/>
                <w:szCs w:val="24"/>
                <w:lang w:eastAsia="lt-LT"/>
              </w:rPr>
            </w:pPr>
            <w:r>
              <w:rPr>
                <w:b/>
                <w:szCs w:val="24"/>
                <w:lang w:eastAsia="lt-LT"/>
              </w:rPr>
              <w:t>Nekritiniai:</w:t>
            </w:r>
          </w:p>
          <w:p w14:paraId="448469E9" w14:textId="77777777" w:rsidR="00D25651" w:rsidRDefault="00D25651">
            <w:pPr>
              <w:ind w:right="125"/>
              <w:jc w:val="both"/>
              <w:textAlignment w:val="baseline"/>
              <w:rPr>
                <w:b/>
                <w:szCs w:val="24"/>
                <w:lang w:eastAsia="lt-LT"/>
              </w:rPr>
            </w:pPr>
          </w:p>
        </w:tc>
        <w:tc>
          <w:tcPr>
            <w:tcW w:w="957" w:type="pct"/>
            <w:tcMar>
              <w:top w:w="0" w:type="dxa"/>
              <w:left w:w="108" w:type="dxa"/>
              <w:bottom w:w="0" w:type="dxa"/>
              <w:right w:w="108" w:type="dxa"/>
            </w:tcMar>
            <w:vAlign w:val="center"/>
          </w:tcPr>
          <w:p w14:paraId="26DFEDD5"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77B3C437" w14:textId="77777777" w:rsidR="00D25651" w:rsidRDefault="00D25651">
            <w:pPr>
              <w:rPr>
                <w:sz w:val="20"/>
                <w:lang w:eastAsia="lt-LT"/>
              </w:rPr>
            </w:pPr>
          </w:p>
        </w:tc>
      </w:tr>
      <w:tr w:rsidR="00D25651" w14:paraId="4EDE06E3" w14:textId="77777777">
        <w:trPr>
          <w:trHeight w:val="273"/>
        </w:trPr>
        <w:tc>
          <w:tcPr>
            <w:tcW w:w="363" w:type="pct"/>
            <w:vAlign w:val="center"/>
          </w:tcPr>
          <w:p w14:paraId="0773D6DC" w14:textId="77777777" w:rsidR="00D25651" w:rsidRDefault="00D25651">
            <w:pPr>
              <w:rPr>
                <w:sz w:val="8"/>
                <w:szCs w:val="8"/>
              </w:rPr>
            </w:pPr>
          </w:p>
          <w:p w14:paraId="02067C35" w14:textId="77777777" w:rsidR="00D25651" w:rsidRDefault="00095C77">
            <w:pPr>
              <w:textAlignment w:val="baseline"/>
              <w:rPr>
                <w:szCs w:val="24"/>
                <w:lang w:eastAsia="lt-LT"/>
              </w:rPr>
            </w:pPr>
            <w:r>
              <w:rPr>
                <w:szCs w:val="24"/>
                <w:lang w:eastAsia="lt-LT"/>
              </w:rPr>
              <w:t>7.</w:t>
            </w:r>
          </w:p>
        </w:tc>
        <w:tc>
          <w:tcPr>
            <w:tcW w:w="2650" w:type="pct"/>
            <w:vAlign w:val="center"/>
            <w:hideMark/>
          </w:tcPr>
          <w:p w14:paraId="4DD7BF44" w14:textId="77777777" w:rsidR="00D25651" w:rsidRDefault="00095C77">
            <w:pPr>
              <w:spacing w:line="254" w:lineRule="auto"/>
              <w:ind w:right="125"/>
              <w:jc w:val="both"/>
              <w:textAlignment w:val="baseline"/>
              <w:rPr>
                <w:szCs w:val="24"/>
                <w:lang w:eastAsia="lt-LT"/>
              </w:rPr>
            </w:pPr>
            <w:r>
              <w:rPr>
                <w:szCs w:val="24"/>
                <w:lang w:eastAsia="lt-LT"/>
              </w:rPr>
              <w:t>Projekto teikėjo nurodyta lėšų planuojamoms įsigyti darbo priemonėms suma neviršija projekto teikėjo pateiktuose ne mažiau kaip 3 tiekėjų pasiūlymuose nurodytų kainų vidurkio (</w:t>
            </w:r>
            <w:r>
              <w:rPr>
                <w:szCs w:val="24"/>
              </w:rPr>
              <w:t>Užimtumo rėmimo priemonių aprašo 58.2 papunktis).</w:t>
            </w:r>
            <w:r>
              <w:rPr>
                <w:szCs w:val="24"/>
                <w:lang w:eastAsia="lt-LT"/>
              </w:rPr>
              <w:t xml:space="preserve">  </w:t>
            </w:r>
          </w:p>
        </w:tc>
        <w:tc>
          <w:tcPr>
            <w:tcW w:w="957" w:type="pct"/>
            <w:tcMar>
              <w:top w:w="0" w:type="dxa"/>
              <w:left w:w="108" w:type="dxa"/>
              <w:bottom w:w="0" w:type="dxa"/>
              <w:right w:w="108" w:type="dxa"/>
            </w:tcMar>
            <w:vAlign w:val="center"/>
            <w:hideMark/>
          </w:tcPr>
          <w:p w14:paraId="68D16E84"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4589B47D" w14:textId="77777777" w:rsidR="00D25651" w:rsidRDefault="00D25651">
            <w:pPr>
              <w:rPr>
                <w:sz w:val="20"/>
                <w:lang w:eastAsia="lt-LT"/>
              </w:rPr>
            </w:pPr>
          </w:p>
        </w:tc>
      </w:tr>
      <w:tr w:rsidR="00D25651" w14:paraId="3904FB9C" w14:textId="77777777">
        <w:trPr>
          <w:trHeight w:val="273"/>
        </w:trPr>
        <w:tc>
          <w:tcPr>
            <w:tcW w:w="363" w:type="pct"/>
            <w:vAlign w:val="center"/>
          </w:tcPr>
          <w:p w14:paraId="36BB0663" w14:textId="77777777" w:rsidR="00D25651" w:rsidRDefault="00D25651">
            <w:pPr>
              <w:rPr>
                <w:sz w:val="8"/>
                <w:szCs w:val="8"/>
              </w:rPr>
            </w:pPr>
          </w:p>
          <w:p w14:paraId="3FF0C83A" w14:textId="77777777" w:rsidR="00D25651" w:rsidRDefault="00095C77">
            <w:pPr>
              <w:textAlignment w:val="baseline"/>
              <w:rPr>
                <w:szCs w:val="24"/>
                <w:lang w:eastAsia="lt-LT"/>
              </w:rPr>
            </w:pPr>
            <w:r>
              <w:rPr>
                <w:szCs w:val="24"/>
                <w:lang w:eastAsia="lt-LT"/>
              </w:rPr>
              <w:t xml:space="preserve">8. </w:t>
            </w:r>
          </w:p>
        </w:tc>
        <w:tc>
          <w:tcPr>
            <w:tcW w:w="2650" w:type="pct"/>
            <w:vAlign w:val="center"/>
            <w:hideMark/>
          </w:tcPr>
          <w:p w14:paraId="133E1EC2" w14:textId="77777777" w:rsidR="00D25651" w:rsidRDefault="00095C77">
            <w:pPr>
              <w:spacing w:line="254" w:lineRule="auto"/>
              <w:ind w:right="125"/>
              <w:jc w:val="both"/>
              <w:textAlignment w:val="baseline"/>
              <w:rPr>
                <w:szCs w:val="24"/>
                <w:lang w:eastAsia="lt-LT"/>
              </w:rPr>
            </w:pPr>
            <w:r>
              <w:rPr>
                <w:szCs w:val="24"/>
                <w:lang w:eastAsia="lt-LT"/>
              </w:rPr>
              <w:t>Projekto teikėjas prie paraiškos pridėjo šių dokumentų kopijas, patvirtintas juridinio asmens antspaudu, jei jis privalo turėti antspaudą, ir vadovo parašu (Užimtumo rėmimo priemonių aprašo 52 punktas ir Aktyvios darbo rinkos politikos priemonių taikymo tvarkos aprašo 117 punktas):</w:t>
            </w:r>
          </w:p>
        </w:tc>
        <w:tc>
          <w:tcPr>
            <w:tcW w:w="957" w:type="pct"/>
            <w:tcMar>
              <w:top w:w="0" w:type="dxa"/>
              <w:left w:w="108" w:type="dxa"/>
              <w:bottom w:w="0" w:type="dxa"/>
              <w:right w:w="108" w:type="dxa"/>
            </w:tcMar>
            <w:vAlign w:val="center"/>
            <w:hideMark/>
          </w:tcPr>
          <w:p w14:paraId="512EA91B"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061A463B" w14:textId="77777777" w:rsidR="00D25651" w:rsidRDefault="00D25651">
            <w:pPr>
              <w:rPr>
                <w:sz w:val="20"/>
                <w:lang w:eastAsia="lt-LT"/>
              </w:rPr>
            </w:pPr>
          </w:p>
        </w:tc>
      </w:tr>
      <w:tr w:rsidR="00D25651" w14:paraId="1384AC90" w14:textId="77777777">
        <w:trPr>
          <w:trHeight w:val="273"/>
        </w:trPr>
        <w:tc>
          <w:tcPr>
            <w:tcW w:w="363" w:type="pct"/>
            <w:vAlign w:val="center"/>
          </w:tcPr>
          <w:p w14:paraId="0F354FAA" w14:textId="77777777" w:rsidR="00D25651" w:rsidRDefault="00D25651">
            <w:pPr>
              <w:rPr>
                <w:sz w:val="8"/>
                <w:szCs w:val="8"/>
              </w:rPr>
            </w:pPr>
          </w:p>
          <w:p w14:paraId="0B3DE4E2" w14:textId="77777777" w:rsidR="00D25651" w:rsidRDefault="00095C77">
            <w:pPr>
              <w:textAlignment w:val="baseline"/>
              <w:rPr>
                <w:szCs w:val="24"/>
                <w:lang w:eastAsia="lt-LT"/>
              </w:rPr>
            </w:pPr>
            <w:r>
              <w:rPr>
                <w:szCs w:val="24"/>
                <w:lang w:eastAsia="lt-LT"/>
              </w:rPr>
              <w:t>8.1.</w:t>
            </w:r>
          </w:p>
        </w:tc>
        <w:tc>
          <w:tcPr>
            <w:tcW w:w="2650" w:type="pct"/>
            <w:vAlign w:val="center"/>
            <w:hideMark/>
          </w:tcPr>
          <w:p w14:paraId="60826773" w14:textId="77777777" w:rsidR="00D25651" w:rsidRDefault="00095C77">
            <w:pPr>
              <w:spacing w:line="254" w:lineRule="auto"/>
              <w:ind w:right="125"/>
              <w:jc w:val="both"/>
              <w:textAlignment w:val="baseline"/>
              <w:rPr>
                <w:szCs w:val="24"/>
                <w:lang w:eastAsia="lt-LT"/>
              </w:rPr>
            </w:pPr>
            <w:r>
              <w:rPr>
                <w:color w:val="000000"/>
                <w:szCs w:val="24"/>
              </w:rPr>
              <w:t>numatomai vykdyti / vykdomai veiklai reikalingų leidimų, licencijų (jeigu informacijos apie juos nėra Licencijų informacinėje sistemoje), higienos pasų,  kuriuos galima gauti prieš atliekant VUI paraiškoje numatytus darbus;</w:t>
            </w:r>
          </w:p>
        </w:tc>
        <w:tc>
          <w:tcPr>
            <w:tcW w:w="957" w:type="pct"/>
            <w:tcMar>
              <w:top w:w="0" w:type="dxa"/>
              <w:left w:w="108" w:type="dxa"/>
              <w:bottom w:w="0" w:type="dxa"/>
              <w:right w:w="108" w:type="dxa"/>
            </w:tcMar>
            <w:vAlign w:val="center"/>
            <w:hideMark/>
          </w:tcPr>
          <w:p w14:paraId="05C78D35"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5380E958" w14:textId="77777777" w:rsidR="00D25651" w:rsidRDefault="00D25651">
            <w:pPr>
              <w:rPr>
                <w:sz w:val="20"/>
                <w:lang w:eastAsia="lt-LT"/>
              </w:rPr>
            </w:pPr>
          </w:p>
        </w:tc>
      </w:tr>
      <w:tr w:rsidR="00D25651" w14:paraId="3AECC5D4" w14:textId="77777777">
        <w:trPr>
          <w:trHeight w:val="273"/>
        </w:trPr>
        <w:tc>
          <w:tcPr>
            <w:tcW w:w="363" w:type="pct"/>
            <w:vAlign w:val="center"/>
          </w:tcPr>
          <w:p w14:paraId="63DCD0C0" w14:textId="77777777" w:rsidR="00D25651" w:rsidRDefault="00D25651">
            <w:pPr>
              <w:rPr>
                <w:sz w:val="8"/>
                <w:szCs w:val="8"/>
              </w:rPr>
            </w:pPr>
          </w:p>
          <w:p w14:paraId="294137AF" w14:textId="77777777" w:rsidR="00D25651" w:rsidRDefault="00095C77">
            <w:pPr>
              <w:textAlignment w:val="baseline"/>
              <w:rPr>
                <w:szCs w:val="24"/>
                <w:lang w:eastAsia="lt-LT"/>
              </w:rPr>
            </w:pPr>
            <w:r>
              <w:rPr>
                <w:szCs w:val="24"/>
                <w:lang w:eastAsia="lt-LT"/>
              </w:rPr>
              <w:t>8.2.</w:t>
            </w:r>
          </w:p>
        </w:tc>
        <w:tc>
          <w:tcPr>
            <w:tcW w:w="2650" w:type="pct"/>
            <w:vAlign w:val="center"/>
            <w:hideMark/>
          </w:tcPr>
          <w:p w14:paraId="4601F78F" w14:textId="77777777" w:rsidR="00D25651" w:rsidRDefault="00095C77">
            <w:pPr>
              <w:spacing w:line="254" w:lineRule="auto"/>
              <w:ind w:right="125"/>
              <w:jc w:val="both"/>
              <w:textAlignment w:val="baseline"/>
              <w:rPr>
                <w:szCs w:val="24"/>
                <w:lang w:eastAsia="lt-LT"/>
              </w:rPr>
            </w:pPr>
            <w:r>
              <w:rPr>
                <w:szCs w:val="24"/>
                <w:lang w:eastAsia="lt-LT"/>
              </w:rPr>
              <w:t>dokumentų, patvirtinančių turto, jeigu jis būtinas darbo vietoms steigti, valdymo teisę ne mažiau kaip 36  mėnesius nuo numatomos darbo vietos įsteigimo dienos (pavyzdžiui: Nekilnojamojo turto registro išrašų, nuomos, panaudos sutarčių), jeigu šių duomenų nėra Nekilnojamojo turto registre;</w:t>
            </w:r>
          </w:p>
        </w:tc>
        <w:tc>
          <w:tcPr>
            <w:tcW w:w="957" w:type="pct"/>
            <w:tcMar>
              <w:top w:w="0" w:type="dxa"/>
              <w:left w:w="108" w:type="dxa"/>
              <w:bottom w:w="0" w:type="dxa"/>
              <w:right w:w="108" w:type="dxa"/>
            </w:tcMar>
            <w:vAlign w:val="center"/>
            <w:hideMark/>
          </w:tcPr>
          <w:p w14:paraId="548311A0"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4347F773" w14:textId="77777777" w:rsidR="00D25651" w:rsidRDefault="00D25651">
            <w:pPr>
              <w:rPr>
                <w:sz w:val="20"/>
                <w:lang w:eastAsia="lt-LT"/>
              </w:rPr>
            </w:pPr>
          </w:p>
        </w:tc>
      </w:tr>
      <w:tr w:rsidR="00D25651" w14:paraId="64E09161" w14:textId="77777777">
        <w:trPr>
          <w:trHeight w:val="273"/>
        </w:trPr>
        <w:tc>
          <w:tcPr>
            <w:tcW w:w="363" w:type="pct"/>
            <w:vAlign w:val="center"/>
          </w:tcPr>
          <w:p w14:paraId="286E21B2" w14:textId="77777777" w:rsidR="00D25651" w:rsidRDefault="00D25651">
            <w:pPr>
              <w:rPr>
                <w:sz w:val="8"/>
                <w:szCs w:val="8"/>
              </w:rPr>
            </w:pPr>
          </w:p>
          <w:p w14:paraId="240F6EAD" w14:textId="77777777" w:rsidR="00D25651" w:rsidRDefault="00095C77">
            <w:pPr>
              <w:textAlignment w:val="baseline"/>
              <w:rPr>
                <w:szCs w:val="24"/>
                <w:lang w:eastAsia="lt-LT"/>
              </w:rPr>
            </w:pPr>
            <w:r>
              <w:rPr>
                <w:szCs w:val="24"/>
                <w:lang w:eastAsia="lt-LT"/>
              </w:rPr>
              <w:t>8.3.</w:t>
            </w:r>
          </w:p>
        </w:tc>
        <w:tc>
          <w:tcPr>
            <w:tcW w:w="2650" w:type="pct"/>
            <w:vAlign w:val="center"/>
            <w:hideMark/>
          </w:tcPr>
          <w:p w14:paraId="7F15A17C" w14:textId="77777777" w:rsidR="00D25651" w:rsidRDefault="00095C77">
            <w:pPr>
              <w:spacing w:line="254" w:lineRule="auto"/>
              <w:ind w:right="125"/>
              <w:jc w:val="both"/>
              <w:textAlignment w:val="baseline"/>
              <w:rPr>
                <w:szCs w:val="24"/>
                <w:lang w:eastAsia="lt-LT"/>
              </w:rPr>
            </w:pPr>
            <w:r>
              <w:rPr>
                <w:szCs w:val="24"/>
                <w:lang w:eastAsia="lt-LT"/>
              </w:rPr>
              <w:t>dokumentų, pagrindžiančių lėšų darbo vietai  steigti poreikį (patalpų remonto darbų, darbo vietos įrengimo projektų ir jų sąmatų*);</w:t>
            </w:r>
          </w:p>
        </w:tc>
        <w:tc>
          <w:tcPr>
            <w:tcW w:w="957" w:type="pct"/>
            <w:tcMar>
              <w:top w:w="0" w:type="dxa"/>
              <w:left w:w="108" w:type="dxa"/>
              <w:bottom w:w="0" w:type="dxa"/>
              <w:right w:w="108" w:type="dxa"/>
            </w:tcMar>
            <w:vAlign w:val="center"/>
            <w:hideMark/>
          </w:tcPr>
          <w:p w14:paraId="7BE10C8D"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03AB7CD4" w14:textId="77777777" w:rsidR="00D25651" w:rsidRDefault="00D25651">
            <w:pPr>
              <w:rPr>
                <w:sz w:val="20"/>
                <w:lang w:eastAsia="lt-LT"/>
              </w:rPr>
            </w:pPr>
          </w:p>
        </w:tc>
      </w:tr>
      <w:tr w:rsidR="00D25651" w14:paraId="52DC198F" w14:textId="77777777">
        <w:trPr>
          <w:trHeight w:val="273"/>
        </w:trPr>
        <w:tc>
          <w:tcPr>
            <w:tcW w:w="363" w:type="pct"/>
            <w:vAlign w:val="center"/>
          </w:tcPr>
          <w:p w14:paraId="16361134" w14:textId="77777777" w:rsidR="00D25651" w:rsidRDefault="00095C77">
            <w:pPr>
              <w:rPr>
                <w:szCs w:val="24"/>
              </w:rPr>
            </w:pPr>
            <w:r>
              <w:rPr>
                <w:szCs w:val="24"/>
              </w:rPr>
              <w:lastRenderedPageBreak/>
              <w:t>8.4.</w:t>
            </w:r>
          </w:p>
        </w:tc>
        <w:tc>
          <w:tcPr>
            <w:tcW w:w="2650" w:type="pct"/>
            <w:vAlign w:val="center"/>
          </w:tcPr>
          <w:p w14:paraId="333EBF00" w14:textId="77777777" w:rsidR="00D25651" w:rsidRDefault="00095C77">
            <w:pPr>
              <w:spacing w:line="254" w:lineRule="auto"/>
              <w:ind w:right="125"/>
              <w:jc w:val="both"/>
              <w:textAlignment w:val="baseline"/>
              <w:rPr>
                <w:szCs w:val="24"/>
                <w:lang w:eastAsia="lt-LT"/>
              </w:rPr>
            </w:pPr>
            <w:r>
              <w:rPr>
                <w:szCs w:val="24"/>
                <w:lang w:eastAsia="lt-LT"/>
              </w:rPr>
              <w:t>steigiamai darbo vietai reikalingų darbo priemonių  (technologinio darbo proceso aprašymo ir kt.);</w:t>
            </w:r>
          </w:p>
        </w:tc>
        <w:tc>
          <w:tcPr>
            <w:tcW w:w="957" w:type="pct"/>
            <w:tcMar>
              <w:top w:w="0" w:type="dxa"/>
              <w:left w:w="108" w:type="dxa"/>
              <w:bottom w:w="0" w:type="dxa"/>
              <w:right w:w="108" w:type="dxa"/>
            </w:tcMar>
            <w:vAlign w:val="center"/>
          </w:tcPr>
          <w:p w14:paraId="093224F1"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63BFDF08" w14:textId="77777777" w:rsidR="00D25651" w:rsidRDefault="00D25651">
            <w:pPr>
              <w:rPr>
                <w:sz w:val="20"/>
                <w:lang w:eastAsia="lt-LT"/>
              </w:rPr>
            </w:pPr>
          </w:p>
        </w:tc>
      </w:tr>
      <w:tr w:rsidR="00D25651" w14:paraId="6DCD09B8" w14:textId="77777777">
        <w:trPr>
          <w:trHeight w:val="273"/>
        </w:trPr>
        <w:tc>
          <w:tcPr>
            <w:tcW w:w="363" w:type="pct"/>
            <w:vAlign w:val="center"/>
          </w:tcPr>
          <w:p w14:paraId="60CD731D" w14:textId="77777777" w:rsidR="00D25651" w:rsidRDefault="00095C77">
            <w:pPr>
              <w:rPr>
                <w:szCs w:val="24"/>
              </w:rPr>
            </w:pPr>
            <w:r>
              <w:rPr>
                <w:szCs w:val="24"/>
              </w:rPr>
              <w:t>8.5.</w:t>
            </w:r>
          </w:p>
        </w:tc>
        <w:tc>
          <w:tcPr>
            <w:tcW w:w="2650" w:type="pct"/>
            <w:vAlign w:val="center"/>
          </w:tcPr>
          <w:p w14:paraId="44C61C84" w14:textId="77777777" w:rsidR="00D25651" w:rsidRDefault="00095C77">
            <w:pPr>
              <w:spacing w:line="254" w:lineRule="auto"/>
              <w:ind w:right="125"/>
              <w:jc w:val="both"/>
              <w:textAlignment w:val="baseline"/>
              <w:rPr>
                <w:szCs w:val="24"/>
                <w:lang w:eastAsia="lt-LT"/>
              </w:rPr>
            </w:pPr>
            <w:r>
              <w:rPr>
                <w:szCs w:val="24"/>
                <w:lang w:eastAsia="lt-LT"/>
              </w:rPr>
              <w:t>steigiamoje darbo vietoje numatytų vykdyti pareigų aprašymo;</w:t>
            </w:r>
          </w:p>
        </w:tc>
        <w:tc>
          <w:tcPr>
            <w:tcW w:w="957" w:type="pct"/>
            <w:tcMar>
              <w:top w:w="0" w:type="dxa"/>
              <w:left w:w="108" w:type="dxa"/>
              <w:bottom w:w="0" w:type="dxa"/>
              <w:right w:w="108" w:type="dxa"/>
            </w:tcMar>
            <w:vAlign w:val="center"/>
          </w:tcPr>
          <w:p w14:paraId="7F40CCE4"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740137F8" w14:textId="77777777" w:rsidR="00D25651" w:rsidRDefault="00D25651">
            <w:pPr>
              <w:rPr>
                <w:sz w:val="20"/>
                <w:lang w:eastAsia="lt-LT"/>
              </w:rPr>
            </w:pPr>
          </w:p>
        </w:tc>
      </w:tr>
      <w:tr w:rsidR="00D25651" w14:paraId="68249E4E" w14:textId="77777777">
        <w:trPr>
          <w:trHeight w:val="273"/>
        </w:trPr>
        <w:tc>
          <w:tcPr>
            <w:tcW w:w="363" w:type="pct"/>
            <w:vAlign w:val="center"/>
          </w:tcPr>
          <w:p w14:paraId="6DFAD5F2" w14:textId="77777777" w:rsidR="00D25651" w:rsidRDefault="00D25651">
            <w:pPr>
              <w:rPr>
                <w:color w:val="FF0000"/>
                <w:sz w:val="8"/>
                <w:szCs w:val="8"/>
              </w:rPr>
            </w:pPr>
          </w:p>
          <w:p w14:paraId="4AEE99BA" w14:textId="77777777" w:rsidR="00D25651" w:rsidRDefault="00095C77">
            <w:pPr>
              <w:textAlignment w:val="baseline"/>
              <w:rPr>
                <w:color w:val="FF0000"/>
                <w:szCs w:val="24"/>
                <w:lang w:eastAsia="lt-LT"/>
              </w:rPr>
            </w:pPr>
            <w:r>
              <w:rPr>
                <w:szCs w:val="24"/>
                <w:lang w:eastAsia="lt-LT"/>
              </w:rPr>
              <w:t>8.6.</w:t>
            </w:r>
          </w:p>
        </w:tc>
        <w:tc>
          <w:tcPr>
            <w:tcW w:w="2650" w:type="pct"/>
            <w:vAlign w:val="center"/>
            <w:hideMark/>
          </w:tcPr>
          <w:p w14:paraId="3E8C554E" w14:textId="77777777" w:rsidR="00D25651" w:rsidRDefault="00095C77">
            <w:pPr>
              <w:spacing w:line="254" w:lineRule="auto"/>
              <w:ind w:right="125"/>
              <w:jc w:val="both"/>
              <w:textAlignment w:val="baseline"/>
              <w:rPr>
                <w:color w:val="FF0000"/>
                <w:szCs w:val="24"/>
                <w:lang w:eastAsia="lt-LT"/>
              </w:rPr>
            </w:pPr>
            <w:r>
              <w:rPr>
                <w:szCs w:val="24"/>
                <w:lang w:eastAsia="lt-LT"/>
              </w:rPr>
              <w:t>dokumentų, patvirtinančių darbdavio, siekiančio gauti subsidiją darbo vietoms steigti, turto priskyrimą ilgalaikiam materialiajam turtui (projekto teikėjo įsakymo);</w:t>
            </w:r>
          </w:p>
        </w:tc>
        <w:tc>
          <w:tcPr>
            <w:tcW w:w="957" w:type="pct"/>
            <w:tcMar>
              <w:top w:w="0" w:type="dxa"/>
              <w:left w:w="108" w:type="dxa"/>
              <w:bottom w:w="0" w:type="dxa"/>
              <w:right w:w="108" w:type="dxa"/>
            </w:tcMar>
            <w:vAlign w:val="center"/>
            <w:hideMark/>
          </w:tcPr>
          <w:p w14:paraId="28B157EC"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3686B042" w14:textId="77777777" w:rsidR="00D25651" w:rsidRDefault="00D25651">
            <w:pPr>
              <w:rPr>
                <w:sz w:val="20"/>
                <w:lang w:eastAsia="lt-LT"/>
              </w:rPr>
            </w:pPr>
          </w:p>
        </w:tc>
      </w:tr>
      <w:tr w:rsidR="00D25651" w14:paraId="786F71AE" w14:textId="77777777">
        <w:trPr>
          <w:trHeight w:val="273"/>
        </w:trPr>
        <w:tc>
          <w:tcPr>
            <w:tcW w:w="363" w:type="pct"/>
            <w:vAlign w:val="center"/>
          </w:tcPr>
          <w:p w14:paraId="5FD9F75E" w14:textId="77777777" w:rsidR="00D25651" w:rsidRDefault="00D25651">
            <w:pPr>
              <w:rPr>
                <w:sz w:val="8"/>
                <w:szCs w:val="8"/>
              </w:rPr>
            </w:pPr>
          </w:p>
          <w:p w14:paraId="47F3B39B" w14:textId="77777777" w:rsidR="00D25651" w:rsidRDefault="00095C77">
            <w:pPr>
              <w:textAlignment w:val="baseline"/>
              <w:rPr>
                <w:szCs w:val="24"/>
                <w:lang w:eastAsia="lt-LT"/>
              </w:rPr>
            </w:pPr>
            <w:r>
              <w:rPr>
                <w:szCs w:val="24"/>
                <w:lang w:eastAsia="lt-LT"/>
              </w:rPr>
              <w:t>8.7.</w:t>
            </w:r>
          </w:p>
        </w:tc>
        <w:tc>
          <w:tcPr>
            <w:tcW w:w="2650" w:type="pct"/>
            <w:vAlign w:val="center"/>
            <w:hideMark/>
          </w:tcPr>
          <w:p w14:paraId="6B3E0EB5" w14:textId="77777777" w:rsidR="00D25651" w:rsidRDefault="00095C77">
            <w:pPr>
              <w:spacing w:line="254" w:lineRule="auto"/>
              <w:ind w:right="125"/>
              <w:jc w:val="both"/>
              <w:textAlignment w:val="baseline"/>
              <w:rPr>
                <w:lang w:eastAsia="lt-LT"/>
              </w:rPr>
            </w:pPr>
            <w:r>
              <w:rPr>
                <w:lang w:eastAsia="lt-LT"/>
              </w:rPr>
              <w:t>ne mažiau kaip 3 tiekėjų pasiūlymų dėl planuojamų įsigyti naujų darbo priemonių ir ne mažiau kaip 3 tiekėjų pasiūlymų dėl planuojamų remonto darbų patalpose, reikalingose darbo vietoms įrengti (jeigu remontui prašoma subsidija)* (pateikiami lietuvių kalba, pasiūlymai negali būti internetinės nuorodos);</w:t>
            </w:r>
          </w:p>
        </w:tc>
        <w:tc>
          <w:tcPr>
            <w:tcW w:w="957" w:type="pct"/>
            <w:tcMar>
              <w:top w:w="0" w:type="dxa"/>
              <w:left w:w="108" w:type="dxa"/>
              <w:bottom w:w="0" w:type="dxa"/>
              <w:right w:w="108" w:type="dxa"/>
            </w:tcMar>
            <w:vAlign w:val="center"/>
            <w:hideMark/>
          </w:tcPr>
          <w:p w14:paraId="46C727F2"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615441DC" w14:textId="77777777" w:rsidR="00D25651" w:rsidRDefault="00D25651">
            <w:pPr>
              <w:rPr>
                <w:sz w:val="20"/>
                <w:lang w:eastAsia="lt-LT"/>
              </w:rPr>
            </w:pPr>
          </w:p>
        </w:tc>
      </w:tr>
      <w:tr w:rsidR="00D25651" w14:paraId="08473517" w14:textId="77777777">
        <w:trPr>
          <w:trHeight w:val="273"/>
        </w:trPr>
        <w:tc>
          <w:tcPr>
            <w:tcW w:w="363" w:type="pct"/>
            <w:vAlign w:val="center"/>
          </w:tcPr>
          <w:p w14:paraId="66691B77" w14:textId="77777777" w:rsidR="00D25651" w:rsidRDefault="00095C77">
            <w:pPr>
              <w:rPr>
                <w:sz w:val="8"/>
                <w:szCs w:val="8"/>
              </w:rPr>
            </w:pPr>
            <w:r>
              <w:rPr>
                <w:szCs w:val="24"/>
                <w:lang w:eastAsia="lt-LT"/>
              </w:rPr>
              <w:t>8.8.</w:t>
            </w:r>
          </w:p>
        </w:tc>
        <w:tc>
          <w:tcPr>
            <w:tcW w:w="2650" w:type="pct"/>
            <w:vAlign w:val="center"/>
          </w:tcPr>
          <w:p w14:paraId="694F9CCA" w14:textId="77777777" w:rsidR="00D25651" w:rsidRDefault="00095C77">
            <w:pPr>
              <w:spacing w:line="254" w:lineRule="auto"/>
              <w:ind w:right="125"/>
              <w:jc w:val="both"/>
              <w:textAlignment w:val="baseline"/>
              <w:rPr>
                <w:lang w:eastAsia="lt-LT"/>
              </w:rPr>
            </w:pPr>
            <w:r>
              <w:rPr>
                <w:szCs w:val="24"/>
                <w:lang w:eastAsia="lt-LT"/>
              </w:rPr>
              <w:t xml:space="preserve">Klausimyną dėl atitikimo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gauti (Aktyvios darbo rinkos politikos priemonių taikymo tvarkos aprašo 5</w:t>
            </w:r>
            <w:r>
              <w:rPr>
                <w:szCs w:val="24"/>
                <w:vertAlign w:val="superscript"/>
                <w:lang w:eastAsia="lt-LT"/>
              </w:rPr>
              <w:t>1</w:t>
            </w:r>
            <w:r>
              <w:rPr>
                <w:szCs w:val="24"/>
                <w:lang w:eastAsia="lt-LT"/>
              </w:rPr>
              <w:t xml:space="preserve"> priedas);</w:t>
            </w:r>
          </w:p>
        </w:tc>
        <w:tc>
          <w:tcPr>
            <w:tcW w:w="957" w:type="pct"/>
            <w:tcMar>
              <w:top w:w="0" w:type="dxa"/>
              <w:left w:w="108" w:type="dxa"/>
              <w:bottom w:w="0" w:type="dxa"/>
              <w:right w:w="108" w:type="dxa"/>
            </w:tcMar>
            <w:vAlign w:val="center"/>
          </w:tcPr>
          <w:p w14:paraId="2E3ED530" w14:textId="77777777" w:rsidR="00D25651" w:rsidRDefault="00D25651">
            <w:pPr>
              <w:rPr>
                <w:szCs w:val="24"/>
                <w:lang w:eastAsia="lt-LT"/>
              </w:rPr>
            </w:pPr>
          </w:p>
        </w:tc>
        <w:tc>
          <w:tcPr>
            <w:tcW w:w="1030" w:type="pct"/>
            <w:gridSpan w:val="2"/>
            <w:tcMar>
              <w:top w:w="0" w:type="dxa"/>
              <w:left w:w="108" w:type="dxa"/>
              <w:bottom w:w="0" w:type="dxa"/>
              <w:right w:w="108" w:type="dxa"/>
            </w:tcMar>
            <w:vAlign w:val="center"/>
          </w:tcPr>
          <w:p w14:paraId="3B856A2E" w14:textId="77777777" w:rsidR="00D25651" w:rsidRDefault="00D25651">
            <w:pPr>
              <w:rPr>
                <w:sz w:val="20"/>
                <w:lang w:eastAsia="lt-LT"/>
              </w:rPr>
            </w:pPr>
          </w:p>
        </w:tc>
      </w:tr>
      <w:tr w:rsidR="00D25651" w14:paraId="235B83C7" w14:textId="77777777">
        <w:trPr>
          <w:trHeight w:val="273"/>
        </w:trPr>
        <w:tc>
          <w:tcPr>
            <w:tcW w:w="363" w:type="pct"/>
            <w:vAlign w:val="center"/>
          </w:tcPr>
          <w:p w14:paraId="2ECC66AF" w14:textId="77777777" w:rsidR="00D25651" w:rsidRDefault="00D25651">
            <w:pPr>
              <w:rPr>
                <w:sz w:val="8"/>
                <w:szCs w:val="8"/>
              </w:rPr>
            </w:pPr>
          </w:p>
          <w:p w14:paraId="728C0B4E" w14:textId="77777777" w:rsidR="00D25651" w:rsidRDefault="00095C77">
            <w:pPr>
              <w:textAlignment w:val="baseline"/>
              <w:rPr>
                <w:szCs w:val="24"/>
                <w:lang w:eastAsia="lt-LT"/>
              </w:rPr>
            </w:pPr>
            <w:r>
              <w:rPr>
                <w:szCs w:val="24"/>
                <w:lang w:eastAsia="lt-LT"/>
              </w:rPr>
              <w:t>8.9.</w:t>
            </w:r>
          </w:p>
        </w:tc>
        <w:tc>
          <w:tcPr>
            <w:tcW w:w="2650" w:type="pct"/>
            <w:vAlign w:val="center"/>
            <w:hideMark/>
          </w:tcPr>
          <w:p w14:paraId="019AB756" w14:textId="77777777" w:rsidR="00D25651" w:rsidRDefault="00095C77">
            <w:pPr>
              <w:spacing w:line="254" w:lineRule="auto"/>
              <w:ind w:right="125"/>
              <w:jc w:val="both"/>
              <w:textAlignment w:val="baseline"/>
              <w:rPr>
                <w:szCs w:val="24"/>
                <w:lang w:eastAsia="lt-LT"/>
              </w:rPr>
            </w:pPr>
            <w:r>
              <w:rPr>
                <w:szCs w:val="24"/>
                <w:lang w:eastAsia="lt-LT"/>
              </w:rPr>
              <w:t>Užimtumo rėmimo priemonių aprašo 52.7 papunktyje nurodytos Vienos įmonės deklaracijos;</w:t>
            </w:r>
          </w:p>
        </w:tc>
        <w:tc>
          <w:tcPr>
            <w:tcW w:w="957" w:type="pct"/>
            <w:tcMar>
              <w:top w:w="0" w:type="dxa"/>
              <w:left w:w="108" w:type="dxa"/>
              <w:bottom w:w="0" w:type="dxa"/>
              <w:right w:w="108" w:type="dxa"/>
            </w:tcMar>
            <w:vAlign w:val="center"/>
            <w:hideMark/>
          </w:tcPr>
          <w:p w14:paraId="2778056E" w14:textId="77777777" w:rsidR="00D25651" w:rsidRDefault="00D25651">
            <w:pPr>
              <w:rPr>
                <w:szCs w:val="24"/>
                <w:lang w:eastAsia="lt-LT"/>
              </w:rPr>
            </w:pPr>
          </w:p>
        </w:tc>
        <w:tc>
          <w:tcPr>
            <w:tcW w:w="1030" w:type="pct"/>
            <w:gridSpan w:val="2"/>
            <w:tcMar>
              <w:top w:w="0" w:type="dxa"/>
              <w:left w:w="108" w:type="dxa"/>
              <w:bottom w:w="0" w:type="dxa"/>
              <w:right w:w="108" w:type="dxa"/>
            </w:tcMar>
            <w:vAlign w:val="center"/>
            <w:hideMark/>
          </w:tcPr>
          <w:p w14:paraId="427526BA" w14:textId="77777777" w:rsidR="00D25651" w:rsidRDefault="00D25651">
            <w:pPr>
              <w:rPr>
                <w:sz w:val="20"/>
                <w:lang w:eastAsia="lt-LT"/>
              </w:rPr>
            </w:pPr>
          </w:p>
        </w:tc>
      </w:tr>
      <w:tr w:rsidR="00D25651" w14:paraId="561A4B76" w14:textId="77777777">
        <w:trPr>
          <w:trHeight w:val="273"/>
        </w:trPr>
        <w:tc>
          <w:tcPr>
            <w:tcW w:w="363" w:type="pct"/>
            <w:vAlign w:val="center"/>
          </w:tcPr>
          <w:p w14:paraId="08DB2F21" w14:textId="77777777" w:rsidR="00D25651" w:rsidRDefault="00D25651">
            <w:pPr>
              <w:rPr>
                <w:sz w:val="8"/>
                <w:szCs w:val="8"/>
              </w:rPr>
            </w:pPr>
          </w:p>
          <w:p w14:paraId="5BABC38D" w14:textId="77777777" w:rsidR="00D25651" w:rsidRDefault="00095C77">
            <w:pPr>
              <w:textAlignment w:val="baseline"/>
              <w:rPr>
                <w:szCs w:val="24"/>
                <w:lang w:eastAsia="lt-LT"/>
              </w:rPr>
            </w:pPr>
            <w:r>
              <w:rPr>
                <w:szCs w:val="24"/>
                <w:lang w:eastAsia="lt-LT"/>
              </w:rPr>
              <w:t>8.10.</w:t>
            </w:r>
          </w:p>
        </w:tc>
        <w:tc>
          <w:tcPr>
            <w:tcW w:w="2650" w:type="pct"/>
            <w:vAlign w:val="center"/>
            <w:hideMark/>
          </w:tcPr>
          <w:p w14:paraId="6779EBC3" w14:textId="77777777" w:rsidR="00D25651" w:rsidRDefault="00095C77">
            <w:pPr>
              <w:spacing w:line="254" w:lineRule="auto"/>
              <w:ind w:right="125"/>
              <w:jc w:val="both"/>
              <w:textAlignment w:val="baseline"/>
              <w:rPr>
                <w:szCs w:val="24"/>
                <w:lang w:eastAsia="lt-LT"/>
              </w:rPr>
            </w:pPr>
            <w:r>
              <w:rPr>
                <w:szCs w:val="24"/>
                <w:lang w:eastAsia="lt-LT"/>
              </w:rPr>
              <w:t>nustatytos formos Smulkiojo ir vidutinio verslo subjekto statuso deklaracijos.</w:t>
            </w:r>
          </w:p>
        </w:tc>
        <w:tc>
          <w:tcPr>
            <w:tcW w:w="957" w:type="pct"/>
            <w:tcMar>
              <w:top w:w="0" w:type="dxa"/>
              <w:left w:w="108" w:type="dxa"/>
              <w:bottom w:w="0" w:type="dxa"/>
              <w:right w:w="108" w:type="dxa"/>
            </w:tcMar>
            <w:vAlign w:val="center"/>
          </w:tcPr>
          <w:p w14:paraId="4B567520"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4ED82BEF" w14:textId="77777777" w:rsidR="00D25651" w:rsidRDefault="00D25651">
            <w:pPr>
              <w:rPr>
                <w:sz w:val="8"/>
                <w:szCs w:val="8"/>
              </w:rPr>
            </w:pPr>
          </w:p>
        </w:tc>
      </w:tr>
      <w:tr w:rsidR="00D25651" w14:paraId="66ED4524" w14:textId="77777777">
        <w:trPr>
          <w:trHeight w:val="273"/>
        </w:trPr>
        <w:tc>
          <w:tcPr>
            <w:tcW w:w="363" w:type="pct"/>
            <w:vAlign w:val="center"/>
          </w:tcPr>
          <w:p w14:paraId="49CDCD53" w14:textId="77777777" w:rsidR="00D25651" w:rsidRDefault="00095C77">
            <w:pPr>
              <w:rPr>
                <w:szCs w:val="24"/>
              </w:rPr>
            </w:pPr>
            <w:r>
              <w:rPr>
                <w:szCs w:val="24"/>
              </w:rPr>
              <w:t>9.</w:t>
            </w:r>
          </w:p>
        </w:tc>
        <w:tc>
          <w:tcPr>
            <w:tcW w:w="2650" w:type="pct"/>
            <w:vAlign w:val="center"/>
          </w:tcPr>
          <w:p w14:paraId="774AD2B9" w14:textId="77777777" w:rsidR="00D25651" w:rsidRDefault="00095C77">
            <w:pPr>
              <w:spacing w:line="254" w:lineRule="auto"/>
              <w:ind w:right="125"/>
              <w:jc w:val="both"/>
              <w:textAlignment w:val="baseline"/>
              <w:rPr>
                <w:szCs w:val="24"/>
                <w:lang w:eastAsia="lt-LT"/>
              </w:rPr>
            </w:pPr>
            <w:r>
              <w:rPr>
                <w:szCs w:val="24"/>
                <w:lang w:eastAsia="lt-LT"/>
              </w:rPr>
              <w:t>Nekilnojamasis turtas yra tinkamas darbo vietai (-</w:t>
            </w:r>
            <w:proofErr w:type="spellStart"/>
            <w:r>
              <w:rPr>
                <w:szCs w:val="24"/>
                <w:lang w:eastAsia="lt-LT"/>
              </w:rPr>
              <w:t>oms</w:t>
            </w:r>
            <w:proofErr w:type="spellEnd"/>
            <w:r>
              <w:rPr>
                <w:szCs w:val="24"/>
                <w:lang w:eastAsia="lt-LT"/>
              </w:rPr>
              <w:t>) steigti.</w:t>
            </w:r>
          </w:p>
        </w:tc>
        <w:tc>
          <w:tcPr>
            <w:tcW w:w="957" w:type="pct"/>
            <w:tcMar>
              <w:top w:w="0" w:type="dxa"/>
              <w:left w:w="108" w:type="dxa"/>
              <w:bottom w:w="0" w:type="dxa"/>
              <w:right w:w="108" w:type="dxa"/>
            </w:tcMar>
            <w:vAlign w:val="center"/>
          </w:tcPr>
          <w:p w14:paraId="0C8300CA"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18C20958" w14:textId="77777777" w:rsidR="00D25651" w:rsidRDefault="00D25651">
            <w:pPr>
              <w:rPr>
                <w:sz w:val="8"/>
                <w:szCs w:val="8"/>
              </w:rPr>
            </w:pPr>
          </w:p>
        </w:tc>
      </w:tr>
      <w:tr w:rsidR="00D25651" w14:paraId="111837B7" w14:textId="77777777">
        <w:trPr>
          <w:trHeight w:val="273"/>
        </w:trPr>
        <w:tc>
          <w:tcPr>
            <w:tcW w:w="363" w:type="pct"/>
            <w:vAlign w:val="center"/>
          </w:tcPr>
          <w:p w14:paraId="37825D8E" w14:textId="77777777" w:rsidR="00D25651" w:rsidRDefault="00095C77">
            <w:pPr>
              <w:rPr>
                <w:szCs w:val="24"/>
              </w:rPr>
            </w:pPr>
            <w:r>
              <w:rPr>
                <w:szCs w:val="24"/>
              </w:rPr>
              <w:t>10.</w:t>
            </w:r>
          </w:p>
        </w:tc>
        <w:tc>
          <w:tcPr>
            <w:tcW w:w="2650" w:type="pct"/>
            <w:vAlign w:val="center"/>
          </w:tcPr>
          <w:p w14:paraId="1F4BE482" w14:textId="77777777" w:rsidR="00D25651" w:rsidRDefault="00095C77">
            <w:pPr>
              <w:spacing w:line="254" w:lineRule="auto"/>
              <w:ind w:right="125"/>
              <w:jc w:val="both"/>
              <w:textAlignment w:val="baseline"/>
              <w:rPr>
                <w:szCs w:val="24"/>
                <w:lang w:eastAsia="lt-LT"/>
              </w:rPr>
            </w:pPr>
            <w:r>
              <w:rPr>
                <w:szCs w:val="24"/>
                <w:lang w:eastAsia="lt-LT"/>
              </w:rPr>
              <w:t xml:space="preserve">Paraiškos sąmata užpildyta tinkamai:  </w:t>
            </w:r>
          </w:p>
        </w:tc>
        <w:tc>
          <w:tcPr>
            <w:tcW w:w="957" w:type="pct"/>
            <w:tcMar>
              <w:top w:w="0" w:type="dxa"/>
              <w:left w:w="108" w:type="dxa"/>
              <w:bottom w:w="0" w:type="dxa"/>
              <w:right w:w="108" w:type="dxa"/>
            </w:tcMar>
            <w:vAlign w:val="center"/>
          </w:tcPr>
          <w:p w14:paraId="3D8A137D"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751A6817" w14:textId="77777777" w:rsidR="00D25651" w:rsidRDefault="00D25651">
            <w:pPr>
              <w:rPr>
                <w:sz w:val="8"/>
                <w:szCs w:val="8"/>
              </w:rPr>
            </w:pPr>
          </w:p>
        </w:tc>
      </w:tr>
      <w:tr w:rsidR="00D25651" w14:paraId="5F701851" w14:textId="77777777">
        <w:trPr>
          <w:trHeight w:val="273"/>
        </w:trPr>
        <w:tc>
          <w:tcPr>
            <w:tcW w:w="363" w:type="pct"/>
            <w:vAlign w:val="center"/>
          </w:tcPr>
          <w:p w14:paraId="691E169C" w14:textId="77777777" w:rsidR="00D25651" w:rsidRDefault="00095C77">
            <w:pPr>
              <w:rPr>
                <w:szCs w:val="24"/>
              </w:rPr>
            </w:pPr>
            <w:r>
              <w:rPr>
                <w:szCs w:val="24"/>
              </w:rPr>
              <w:t>10.1.</w:t>
            </w:r>
          </w:p>
        </w:tc>
        <w:tc>
          <w:tcPr>
            <w:tcW w:w="2650" w:type="pct"/>
            <w:vAlign w:val="center"/>
          </w:tcPr>
          <w:p w14:paraId="4256422D" w14:textId="77777777" w:rsidR="00D25651" w:rsidRDefault="00095C77">
            <w:pPr>
              <w:spacing w:line="254" w:lineRule="auto"/>
              <w:ind w:right="125"/>
              <w:jc w:val="both"/>
              <w:textAlignment w:val="baseline"/>
              <w:rPr>
                <w:szCs w:val="24"/>
                <w:lang w:eastAsia="lt-LT"/>
              </w:rPr>
            </w:pPr>
            <w:r>
              <w:rPr>
                <w:szCs w:val="24"/>
                <w:lang w:eastAsia="lt-LT"/>
              </w:rPr>
              <w:t>paraiškos sąmatoje išlaidos paskirstytos pagal planuojamas steigti darbo vietas, nurodant konkretų išlaidų elementą ir įsigyjamus kiekius;</w:t>
            </w:r>
          </w:p>
        </w:tc>
        <w:tc>
          <w:tcPr>
            <w:tcW w:w="957" w:type="pct"/>
            <w:tcMar>
              <w:top w:w="0" w:type="dxa"/>
              <w:left w:w="108" w:type="dxa"/>
              <w:bottom w:w="0" w:type="dxa"/>
              <w:right w:w="108" w:type="dxa"/>
            </w:tcMar>
            <w:vAlign w:val="center"/>
          </w:tcPr>
          <w:p w14:paraId="02359A95"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5D77FEA0" w14:textId="77777777" w:rsidR="00D25651" w:rsidRDefault="00D25651">
            <w:pPr>
              <w:rPr>
                <w:sz w:val="8"/>
                <w:szCs w:val="8"/>
              </w:rPr>
            </w:pPr>
          </w:p>
        </w:tc>
      </w:tr>
      <w:tr w:rsidR="00D25651" w14:paraId="222FE904" w14:textId="77777777">
        <w:trPr>
          <w:trHeight w:val="273"/>
        </w:trPr>
        <w:tc>
          <w:tcPr>
            <w:tcW w:w="363" w:type="pct"/>
            <w:vAlign w:val="center"/>
          </w:tcPr>
          <w:p w14:paraId="6A61C440" w14:textId="77777777" w:rsidR="00D25651" w:rsidRDefault="00095C77">
            <w:pPr>
              <w:rPr>
                <w:szCs w:val="24"/>
              </w:rPr>
            </w:pPr>
            <w:r>
              <w:rPr>
                <w:szCs w:val="24"/>
              </w:rPr>
              <w:t>10.2.</w:t>
            </w:r>
          </w:p>
        </w:tc>
        <w:tc>
          <w:tcPr>
            <w:tcW w:w="2650" w:type="pct"/>
            <w:vAlign w:val="center"/>
          </w:tcPr>
          <w:p w14:paraId="43B2A983" w14:textId="77777777" w:rsidR="00D25651" w:rsidRDefault="00095C77">
            <w:pPr>
              <w:spacing w:line="254" w:lineRule="auto"/>
              <w:ind w:right="125"/>
              <w:jc w:val="both"/>
              <w:textAlignment w:val="baseline"/>
              <w:rPr>
                <w:lang w:eastAsia="lt-LT"/>
              </w:rPr>
            </w:pPr>
            <w:r>
              <w:rPr>
                <w:lang w:eastAsia="lt-LT"/>
              </w:rPr>
              <w:t>paraiškos sąmatoje nurodyti darbo priemonių techniniai parametrai atitinka ne mažiau kaip 3 tiekėjų dėl planuojamų įsigyti naujų darbo priemonių pasiūlymų parametrus;</w:t>
            </w:r>
          </w:p>
        </w:tc>
        <w:tc>
          <w:tcPr>
            <w:tcW w:w="957" w:type="pct"/>
            <w:tcMar>
              <w:top w:w="0" w:type="dxa"/>
              <w:left w:w="108" w:type="dxa"/>
              <w:bottom w:w="0" w:type="dxa"/>
              <w:right w:w="108" w:type="dxa"/>
            </w:tcMar>
            <w:vAlign w:val="center"/>
          </w:tcPr>
          <w:p w14:paraId="381DCD66"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6A5D8E7B" w14:textId="77777777" w:rsidR="00D25651" w:rsidRDefault="00D25651">
            <w:pPr>
              <w:rPr>
                <w:sz w:val="8"/>
                <w:szCs w:val="8"/>
              </w:rPr>
            </w:pPr>
          </w:p>
        </w:tc>
      </w:tr>
      <w:tr w:rsidR="00D25651" w14:paraId="0817F5F7" w14:textId="77777777">
        <w:trPr>
          <w:trHeight w:val="273"/>
        </w:trPr>
        <w:tc>
          <w:tcPr>
            <w:tcW w:w="363" w:type="pct"/>
            <w:vAlign w:val="center"/>
          </w:tcPr>
          <w:p w14:paraId="230AFA3F" w14:textId="77777777" w:rsidR="00D25651" w:rsidRDefault="00095C77">
            <w:pPr>
              <w:rPr>
                <w:szCs w:val="24"/>
              </w:rPr>
            </w:pPr>
            <w:r>
              <w:rPr>
                <w:szCs w:val="24"/>
              </w:rPr>
              <w:t>10.3.</w:t>
            </w:r>
          </w:p>
        </w:tc>
        <w:tc>
          <w:tcPr>
            <w:tcW w:w="2650" w:type="pct"/>
            <w:vAlign w:val="center"/>
          </w:tcPr>
          <w:p w14:paraId="772F1AC6" w14:textId="77777777" w:rsidR="00D25651" w:rsidRDefault="00095C77">
            <w:pPr>
              <w:spacing w:line="254" w:lineRule="auto"/>
              <w:ind w:right="125"/>
              <w:jc w:val="both"/>
              <w:textAlignment w:val="baseline"/>
              <w:rPr>
                <w:szCs w:val="24"/>
                <w:lang w:eastAsia="lt-LT"/>
              </w:rPr>
            </w:pPr>
            <w:r>
              <w:rPr>
                <w:szCs w:val="24"/>
                <w:lang w:eastAsia="lt-LT"/>
              </w:rPr>
              <w:t>visos reikalingos išlaidos, nurodytos eurais be PVM, kai projekto teikėjas yra registruotas Valstybinėje mokesčių inspekcijoje prie Lietuvos Respublikos finansų ministerijos kaip PVM mokėtojas;</w:t>
            </w:r>
          </w:p>
        </w:tc>
        <w:tc>
          <w:tcPr>
            <w:tcW w:w="957" w:type="pct"/>
            <w:tcMar>
              <w:top w:w="0" w:type="dxa"/>
              <w:left w:w="108" w:type="dxa"/>
              <w:bottom w:w="0" w:type="dxa"/>
              <w:right w:w="108" w:type="dxa"/>
            </w:tcMar>
            <w:vAlign w:val="center"/>
          </w:tcPr>
          <w:p w14:paraId="6523209A"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0FA6ABC2" w14:textId="77777777" w:rsidR="00D25651" w:rsidRDefault="00D25651">
            <w:pPr>
              <w:rPr>
                <w:sz w:val="8"/>
                <w:szCs w:val="8"/>
              </w:rPr>
            </w:pPr>
          </w:p>
        </w:tc>
      </w:tr>
      <w:tr w:rsidR="00D25651" w14:paraId="2C236EA9" w14:textId="77777777">
        <w:trPr>
          <w:trHeight w:val="273"/>
        </w:trPr>
        <w:tc>
          <w:tcPr>
            <w:tcW w:w="363" w:type="pct"/>
            <w:vAlign w:val="center"/>
          </w:tcPr>
          <w:p w14:paraId="1A43B8F5" w14:textId="77777777" w:rsidR="00D25651" w:rsidRDefault="00095C77">
            <w:pPr>
              <w:rPr>
                <w:szCs w:val="24"/>
              </w:rPr>
            </w:pPr>
            <w:r>
              <w:rPr>
                <w:szCs w:val="24"/>
              </w:rPr>
              <w:t>10.4.</w:t>
            </w:r>
          </w:p>
        </w:tc>
        <w:tc>
          <w:tcPr>
            <w:tcW w:w="2650" w:type="pct"/>
            <w:vAlign w:val="center"/>
          </w:tcPr>
          <w:p w14:paraId="331B59A2" w14:textId="77777777" w:rsidR="00D25651" w:rsidRDefault="00095C77">
            <w:pPr>
              <w:spacing w:line="254" w:lineRule="auto"/>
              <w:ind w:right="125"/>
              <w:jc w:val="both"/>
              <w:textAlignment w:val="baseline"/>
              <w:rPr>
                <w:szCs w:val="24"/>
                <w:lang w:eastAsia="lt-LT"/>
              </w:rPr>
            </w:pPr>
            <w:r>
              <w:rPr>
                <w:szCs w:val="24"/>
                <w:lang w:eastAsia="lt-LT"/>
              </w:rPr>
              <w:t xml:space="preserve">visos reikalingos išlaidos, nurodytos eurais su PVM, kai projekto teikėjas nėra registruotas Valstybinėje </w:t>
            </w:r>
            <w:r>
              <w:rPr>
                <w:szCs w:val="24"/>
                <w:lang w:eastAsia="lt-LT"/>
              </w:rPr>
              <w:lastRenderedPageBreak/>
              <w:t>mokesčių inspekcijoje prie Lietuvos Respublikos finansų ministerijos kaip PVM mokėtojas;</w:t>
            </w:r>
          </w:p>
        </w:tc>
        <w:tc>
          <w:tcPr>
            <w:tcW w:w="957" w:type="pct"/>
            <w:tcMar>
              <w:top w:w="0" w:type="dxa"/>
              <w:left w:w="108" w:type="dxa"/>
              <w:bottom w:w="0" w:type="dxa"/>
              <w:right w:w="108" w:type="dxa"/>
            </w:tcMar>
            <w:vAlign w:val="center"/>
          </w:tcPr>
          <w:p w14:paraId="3B4A7265"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32135EAA" w14:textId="77777777" w:rsidR="00D25651" w:rsidRDefault="00D25651">
            <w:pPr>
              <w:rPr>
                <w:sz w:val="8"/>
                <w:szCs w:val="8"/>
              </w:rPr>
            </w:pPr>
          </w:p>
        </w:tc>
      </w:tr>
      <w:tr w:rsidR="00D25651" w14:paraId="7C2BC6EB" w14:textId="77777777">
        <w:trPr>
          <w:trHeight w:val="273"/>
        </w:trPr>
        <w:tc>
          <w:tcPr>
            <w:tcW w:w="363" w:type="pct"/>
            <w:vAlign w:val="center"/>
          </w:tcPr>
          <w:p w14:paraId="66590722" w14:textId="77777777" w:rsidR="00D25651" w:rsidRDefault="00095C77">
            <w:pPr>
              <w:rPr>
                <w:szCs w:val="24"/>
              </w:rPr>
            </w:pPr>
            <w:r>
              <w:rPr>
                <w:szCs w:val="24"/>
              </w:rPr>
              <w:t>10.5.</w:t>
            </w:r>
          </w:p>
        </w:tc>
        <w:tc>
          <w:tcPr>
            <w:tcW w:w="2650" w:type="pct"/>
            <w:vAlign w:val="center"/>
          </w:tcPr>
          <w:p w14:paraId="007396F8" w14:textId="77777777" w:rsidR="00D25651" w:rsidRDefault="00095C77">
            <w:pPr>
              <w:spacing w:line="254" w:lineRule="auto"/>
              <w:ind w:right="125"/>
              <w:jc w:val="both"/>
              <w:textAlignment w:val="baseline"/>
              <w:rPr>
                <w:szCs w:val="24"/>
                <w:lang w:eastAsia="lt-LT"/>
              </w:rPr>
            </w:pPr>
            <w:r>
              <w:rPr>
                <w:color w:val="000000"/>
              </w:rPr>
              <w:t xml:space="preserve">Paraiškos teikėjas VUI paraiškoje numatė apmokėti ne mažiau kaip 35 procentus kiekvienos darbo vietos steigimo išlaidų, išskyrus atvejus, kai įdarbinami asmenys su neįgalia (už kiekvieną darbuotoją su negalia, kuriam nustatytas sunkaus neįgalumo lygis ar 25 procentų neviršijantis </w:t>
            </w:r>
            <w:proofErr w:type="spellStart"/>
            <w:r>
              <w:rPr>
                <w:color w:val="000000"/>
              </w:rPr>
              <w:t>dalyvumo</w:t>
            </w:r>
            <w:proofErr w:type="spellEnd"/>
            <w:r>
              <w:rPr>
                <w:color w:val="000000"/>
              </w:rPr>
              <w:t xml:space="preserve"> lygis (iki 2023 m. gruodžio 31 d. – iki 25 procentų darbingumo lygis), – 20 procentų; už darbuotoją su negalia, kuriam nustatytas vidutinio neįgalumo lygis ar 30-40 procentų </w:t>
            </w:r>
            <w:proofErr w:type="spellStart"/>
            <w:r>
              <w:rPr>
                <w:color w:val="000000"/>
              </w:rPr>
              <w:t>dalyvumo</w:t>
            </w:r>
            <w:proofErr w:type="spellEnd"/>
            <w:r>
              <w:rPr>
                <w:color w:val="000000"/>
              </w:rPr>
              <w:t xml:space="preserve"> lygis (iki 2023 m. gruodžio 31 d. – 30-40 procentų darbingumo lygis), – 30 procentų);</w:t>
            </w:r>
          </w:p>
        </w:tc>
        <w:tc>
          <w:tcPr>
            <w:tcW w:w="957" w:type="pct"/>
            <w:tcMar>
              <w:top w:w="0" w:type="dxa"/>
              <w:left w:w="108" w:type="dxa"/>
              <w:bottom w:w="0" w:type="dxa"/>
              <w:right w:w="108" w:type="dxa"/>
            </w:tcMar>
            <w:vAlign w:val="center"/>
          </w:tcPr>
          <w:p w14:paraId="6D7365FB"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7F1C4FBB" w14:textId="77777777" w:rsidR="00D25651" w:rsidRDefault="00D25651">
            <w:pPr>
              <w:rPr>
                <w:sz w:val="8"/>
                <w:szCs w:val="8"/>
              </w:rPr>
            </w:pPr>
          </w:p>
        </w:tc>
      </w:tr>
      <w:tr w:rsidR="00D25651" w14:paraId="3A034CD7" w14:textId="77777777">
        <w:trPr>
          <w:trHeight w:val="273"/>
        </w:trPr>
        <w:tc>
          <w:tcPr>
            <w:tcW w:w="363" w:type="pct"/>
            <w:vAlign w:val="center"/>
          </w:tcPr>
          <w:p w14:paraId="367B2DAB" w14:textId="77777777" w:rsidR="00D25651" w:rsidRDefault="00095C77">
            <w:pPr>
              <w:rPr>
                <w:szCs w:val="24"/>
              </w:rPr>
            </w:pPr>
            <w:r>
              <w:rPr>
                <w:szCs w:val="24"/>
              </w:rPr>
              <w:t>10.6.</w:t>
            </w:r>
          </w:p>
        </w:tc>
        <w:tc>
          <w:tcPr>
            <w:tcW w:w="2650" w:type="pct"/>
            <w:vAlign w:val="center"/>
          </w:tcPr>
          <w:p w14:paraId="2E93BC2F" w14:textId="77777777" w:rsidR="00D25651" w:rsidRDefault="00095C77">
            <w:pPr>
              <w:spacing w:line="254" w:lineRule="auto"/>
              <w:ind w:right="125"/>
              <w:jc w:val="both"/>
              <w:textAlignment w:val="baseline"/>
              <w:rPr>
                <w:color w:val="000000"/>
              </w:rPr>
            </w:pPr>
            <w:r>
              <w:rPr>
                <w:color w:val="000000"/>
              </w:rPr>
              <w:t>kiekvienai darbo vietai atskirai konkrečiam išlaidų elementui yra numatyta subsidijos ir nuosavų lėšų dalis.</w:t>
            </w:r>
          </w:p>
        </w:tc>
        <w:tc>
          <w:tcPr>
            <w:tcW w:w="957" w:type="pct"/>
            <w:tcMar>
              <w:top w:w="0" w:type="dxa"/>
              <w:left w:w="108" w:type="dxa"/>
              <w:bottom w:w="0" w:type="dxa"/>
              <w:right w:w="108" w:type="dxa"/>
            </w:tcMar>
            <w:vAlign w:val="center"/>
          </w:tcPr>
          <w:p w14:paraId="74A7205A"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4A910F43" w14:textId="77777777" w:rsidR="00D25651" w:rsidRDefault="00D25651">
            <w:pPr>
              <w:rPr>
                <w:sz w:val="8"/>
                <w:szCs w:val="8"/>
              </w:rPr>
            </w:pPr>
          </w:p>
        </w:tc>
      </w:tr>
      <w:tr w:rsidR="00D25651" w14:paraId="6E9D6180" w14:textId="77777777">
        <w:trPr>
          <w:trHeight w:val="273"/>
        </w:trPr>
        <w:tc>
          <w:tcPr>
            <w:tcW w:w="363" w:type="pct"/>
            <w:vAlign w:val="center"/>
          </w:tcPr>
          <w:p w14:paraId="2BA7A33B" w14:textId="77777777" w:rsidR="00D25651" w:rsidRDefault="00095C77">
            <w:pPr>
              <w:rPr>
                <w:szCs w:val="24"/>
              </w:rPr>
            </w:pPr>
            <w:r>
              <w:rPr>
                <w:szCs w:val="24"/>
              </w:rPr>
              <w:t>11.</w:t>
            </w:r>
          </w:p>
        </w:tc>
        <w:tc>
          <w:tcPr>
            <w:tcW w:w="2650" w:type="pct"/>
            <w:vAlign w:val="center"/>
          </w:tcPr>
          <w:p w14:paraId="592DE114" w14:textId="77777777" w:rsidR="00D25651" w:rsidRDefault="00095C77">
            <w:pPr>
              <w:spacing w:line="254" w:lineRule="auto"/>
              <w:ind w:right="125"/>
              <w:jc w:val="both"/>
              <w:textAlignment w:val="baseline"/>
              <w:rPr>
                <w:szCs w:val="24"/>
                <w:lang w:eastAsia="lt-LT"/>
              </w:rPr>
            </w:pPr>
            <w:r>
              <w:rPr>
                <w:szCs w:val="24"/>
                <w:lang w:eastAsia="lt-LT"/>
              </w:rPr>
              <w:t>Projekto teikėjas nėra įsiskolinęs savo darbuotojams, neturi neatidėtų įsiskolinimų Lietuvos Respublikos valstybės biudžetui ar Valstybinio socialinio draudimo fondo biudžetui (Užimtumo į</w:t>
            </w:r>
            <w:r>
              <w:t>statymo 35 straipsnio 4 dalies 2 punktas).</w:t>
            </w:r>
          </w:p>
        </w:tc>
        <w:tc>
          <w:tcPr>
            <w:tcW w:w="957" w:type="pct"/>
            <w:tcMar>
              <w:top w:w="0" w:type="dxa"/>
              <w:left w:w="108" w:type="dxa"/>
              <w:bottom w:w="0" w:type="dxa"/>
              <w:right w:w="108" w:type="dxa"/>
            </w:tcMar>
            <w:vAlign w:val="center"/>
          </w:tcPr>
          <w:p w14:paraId="5020A384" w14:textId="77777777" w:rsidR="00D25651" w:rsidRDefault="00D25651">
            <w:pPr>
              <w:rPr>
                <w:sz w:val="8"/>
                <w:szCs w:val="8"/>
              </w:rPr>
            </w:pPr>
          </w:p>
        </w:tc>
        <w:tc>
          <w:tcPr>
            <w:tcW w:w="1030" w:type="pct"/>
            <w:gridSpan w:val="2"/>
            <w:tcMar>
              <w:top w:w="0" w:type="dxa"/>
              <w:left w:w="108" w:type="dxa"/>
              <w:bottom w:w="0" w:type="dxa"/>
              <w:right w:w="108" w:type="dxa"/>
            </w:tcMar>
            <w:vAlign w:val="center"/>
          </w:tcPr>
          <w:p w14:paraId="0F2DE456" w14:textId="77777777" w:rsidR="00D25651" w:rsidRDefault="00D25651">
            <w:pPr>
              <w:rPr>
                <w:sz w:val="8"/>
                <w:szCs w:val="8"/>
              </w:rPr>
            </w:pPr>
          </w:p>
        </w:tc>
      </w:tr>
    </w:tbl>
    <w:p w14:paraId="26B2566D" w14:textId="77777777" w:rsidR="00D25651" w:rsidRDefault="00D25651">
      <w:pPr>
        <w:spacing w:line="360" w:lineRule="auto"/>
        <w:rPr>
          <w:bCs/>
          <w:sz w:val="22"/>
          <w:szCs w:val="24"/>
          <w:lang w:eastAsia="lt-LT"/>
        </w:rPr>
      </w:pPr>
    </w:p>
    <w:p w14:paraId="22AA4EDE" w14:textId="77777777" w:rsidR="00D25651" w:rsidRDefault="00095C77" w:rsidP="0056274B">
      <w:pPr>
        <w:jc w:val="both"/>
        <w:rPr>
          <w:bCs/>
          <w:sz w:val="22"/>
          <w:szCs w:val="24"/>
          <w:lang w:eastAsia="lt-LT"/>
        </w:rPr>
      </w:pPr>
      <w:r>
        <w:t>*Patalpų remonto išlaidos nėra tinkamos, jei Vietinių užimtumo iniciatyvų priemonė yra įgyvendinama 2021–2027 metų Europos Sąjungos fondų investicijų programos lėšomis.</w:t>
      </w:r>
    </w:p>
    <w:p w14:paraId="6BBEF647" w14:textId="77777777" w:rsidR="00F03C68" w:rsidRDefault="00F03C68">
      <w:pPr>
        <w:spacing w:line="360" w:lineRule="auto"/>
        <w:rPr>
          <w:bCs/>
          <w:szCs w:val="24"/>
          <w:lang w:eastAsia="lt-LT"/>
        </w:rPr>
      </w:pPr>
    </w:p>
    <w:p w14:paraId="76C7666B" w14:textId="4ACE69D5" w:rsidR="00D25651" w:rsidRDefault="00095C77">
      <w:pPr>
        <w:spacing w:line="360" w:lineRule="auto"/>
        <w:rPr>
          <w:bCs/>
          <w:szCs w:val="24"/>
          <w:lang w:eastAsia="lt-LT"/>
        </w:rPr>
      </w:pPr>
      <w:r>
        <w:rPr>
          <w:bCs/>
          <w:szCs w:val="24"/>
          <w:lang w:eastAsia="lt-LT"/>
        </w:rPr>
        <w:t>Priemonių organizavimo skyriaus atsakingas (-i) darbuotojas (-ai)</w:t>
      </w:r>
    </w:p>
    <w:tbl>
      <w:tblPr>
        <w:tblW w:w="9639" w:type="dxa"/>
        <w:tblLayout w:type="fixed"/>
        <w:tblCellMar>
          <w:left w:w="0" w:type="dxa"/>
          <w:right w:w="0" w:type="dxa"/>
        </w:tblCellMar>
        <w:tblLook w:val="04A0" w:firstRow="1" w:lastRow="0" w:firstColumn="1" w:lastColumn="0" w:noHBand="0" w:noVBand="1"/>
      </w:tblPr>
      <w:tblGrid>
        <w:gridCol w:w="4111"/>
        <w:gridCol w:w="2268"/>
        <w:gridCol w:w="3260"/>
      </w:tblGrid>
      <w:tr w:rsidR="00D25651" w14:paraId="57EBF7CE" w14:textId="77777777">
        <w:trPr>
          <w:trHeight w:val="841"/>
        </w:trPr>
        <w:tc>
          <w:tcPr>
            <w:tcW w:w="4111" w:type="dxa"/>
            <w:hideMark/>
          </w:tcPr>
          <w:p w14:paraId="5AB10C22" w14:textId="77777777" w:rsidR="00D25651" w:rsidRDefault="00D25651">
            <w:pPr>
              <w:ind w:firstLine="62"/>
              <w:jc w:val="both"/>
              <w:textAlignment w:val="baseline"/>
              <w:rPr>
                <w:szCs w:val="24"/>
                <w:lang w:eastAsia="lt-LT"/>
              </w:rPr>
            </w:pPr>
          </w:p>
          <w:p w14:paraId="552B5888" w14:textId="77777777" w:rsidR="00D25651" w:rsidRDefault="00D25651">
            <w:pPr>
              <w:ind w:firstLine="62"/>
              <w:jc w:val="both"/>
              <w:textAlignment w:val="baseline"/>
              <w:rPr>
                <w:szCs w:val="24"/>
                <w:lang w:eastAsia="lt-LT"/>
              </w:rPr>
            </w:pPr>
          </w:p>
          <w:p w14:paraId="7AF02D9F" w14:textId="77777777" w:rsidR="00D25651" w:rsidRDefault="00095C77">
            <w:pPr>
              <w:ind w:firstLine="62"/>
              <w:jc w:val="both"/>
              <w:textAlignment w:val="baseline"/>
              <w:rPr>
                <w:szCs w:val="24"/>
                <w:lang w:eastAsia="lt-LT"/>
              </w:rPr>
            </w:pPr>
            <w:r>
              <w:rPr>
                <w:szCs w:val="24"/>
                <w:lang w:eastAsia="lt-LT"/>
              </w:rPr>
              <w:t>______________________________</w:t>
            </w:r>
          </w:p>
          <w:p w14:paraId="6B133341" w14:textId="77777777" w:rsidR="00D25651" w:rsidRDefault="00095C77">
            <w:pPr>
              <w:ind w:firstLine="1426"/>
              <w:jc w:val="both"/>
              <w:textAlignment w:val="baseline"/>
              <w:rPr>
                <w:szCs w:val="24"/>
                <w:vertAlign w:val="superscript"/>
                <w:lang w:eastAsia="lt-LT"/>
              </w:rPr>
            </w:pPr>
            <w:r>
              <w:rPr>
                <w:szCs w:val="24"/>
                <w:vertAlign w:val="superscript"/>
                <w:lang w:eastAsia="lt-LT"/>
              </w:rPr>
              <w:t>(pareigos)</w:t>
            </w:r>
          </w:p>
          <w:p w14:paraId="5AA2469D" w14:textId="77777777" w:rsidR="00D25651" w:rsidRDefault="00D25651">
            <w:pPr>
              <w:ind w:firstLine="62"/>
              <w:jc w:val="both"/>
              <w:textAlignment w:val="baseline"/>
              <w:rPr>
                <w:szCs w:val="24"/>
                <w:vertAlign w:val="superscript"/>
                <w:lang w:eastAsia="lt-LT"/>
              </w:rPr>
            </w:pPr>
          </w:p>
          <w:p w14:paraId="1E7BD492" w14:textId="77777777" w:rsidR="00D25651" w:rsidRDefault="00D25651">
            <w:pPr>
              <w:jc w:val="both"/>
              <w:textAlignment w:val="baseline"/>
              <w:rPr>
                <w:szCs w:val="24"/>
                <w:lang w:eastAsia="lt-LT"/>
              </w:rPr>
            </w:pPr>
          </w:p>
        </w:tc>
        <w:tc>
          <w:tcPr>
            <w:tcW w:w="2268" w:type="dxa"/>
            <w:tcMar>
              <w:top w:w="0" w:type="dxa"/>
              <w:left w:w="108" w:type="dxa"/>
              <w:bottom w:w="0" w:type="dxa"/>
              <w:right w:w="108" w:type="dxa"/>
            </w:tcMar>
            <w:hideMark/>
          </w:tcPr>
          <w:p w14:paraId="0F96AF39" w14:textId="77777777" w:rsidR="00D25651" w:rsidRDefault="00D25651">
            <w:pPr>
              <w:ind w:firstLine="62"/>
              <w:jc w:val="both"/>
              <w:textAlignment w:val="baseline"/>
              <w:rPr>
                <w:szCs w:val="24"/>
                <w:lang w:eastAsia="lt-LT"/>
              </w:rPr>
            </w:pPr>
          </w:p>
          <w:p w14:paraId="22CCCA71" w14:textId="77777777" w:rsidR="00D25651" w:rsidRDefault="00D25651">
            <w:pPr>
              <w:jc w:val="both"/>
              <w:textAlignment w:val="baseline"/>
              <w:rPr>
                <w:szCs w:val="24"/>
                <w:lang w:eastAsia="lt-LT"/>
              </w:rPr>
            </w:pPr>
          </w:p>
          <w:p w14:paraId="257F1563" w14:textId="77777777" w:rsidR="00D25651" w:rsidRDefault="00095C77">
            <w:pPr>
              <w:jc w:val="both"/>
              <w:textAlignment w:val="baseline"/>
              <w:rPr>
                <w:szCs w:val="24"/>
                <w:lang w:eastAsia="lt-LT"/>
              </w:rPr>
            </w:pPr>
            <w:r>
              <w:rPr>
                <w:szCs w:val="24"/>
                <w:lang w:eastAsia="lt-LT"/>
              </w:rPr>
              <w:t>____________</w:t>
            </w:r>
            <w:r>
              <w:rPr>
                <w:szCs w:val="24"/>
                <w:vertAlign w:val="superscript"/>
                <w:lang w:eastAsia="lt-LT"/>
              </w:rPr>
              <w:t xml:space="preserve">                           (parašas)</w:t>
            </w:r>
          </w:p>
        </w:tc>
        <w:tc>
          <w:tcPr>
            <w:tcW w:w="3260" w:type="dxa"/>
            <w:tcMar>
              <w:top w:w="0" w:type="dxa"/>
              <w:left w:w="108" w:type="dxa"/>
              <w:bottom w:w="0" w:type="dxa"/>
              <w:right w:w="108" w:type="dxa"/>
            </w:tcMar>
            <w:hideMark/>
          </w:tcPr>
          <w:p w14:paraId="1764439F" w14:textId="77777777" w:rsidR="00D25651" w:rsidRDefault="00D25651">
            <w:pPr>
              <w:ind w:firstLine="62"/>
              <w:jc w:val="center"/>
              <w:textAlignment w:val="baseline"/>
              <w:rPr>
                <w:szCs w:val="24"/>
                <w:lang w:eastAsia="lt-LT"/>
              </w:rPr>
            </w:pPr>
          </w:p>
          <w:p w14:paraId="7C82D744" w14:textId="77777777" w:rsidR="00D25651" w:rsidRDefault="00D25651">
            <w:pPr>
              <w:jc w:val="center"/>
              <w:textAlignment w:val="baseline"/>
              <w:rPr>
                <w:szCs w:val="24"/>
                <w:lang w:eastAsia="lt-LT"/>
              </w:rPr>
            </w:pPr>
          </w:p>
          <w:p w14:paraId="428947DC" w14:textId="77777777" w:rsidR="00D25651" w:rsidRDefault="00095C77">
            <w:pPr>
              <w:jc w:val="center"/>
              <w:textAlignment w:val="baseline"/>
              <w:rPr>
                <w:szCs w:val="24"/>
                <w:lang w:eastAsia="lt-LT"/>
              </w:rPr>
            </w:pPr>
            <w:r>
              <w:rPr>
                <w:szCs w:val="24"/>
                <w:lang w:eastAsia="lt-LT"/>
              </w:rPr>
              <w:t>_________________________</w:t>
            </w:r>
          </w:p>
          <w:p w14:paraId="27969C03" w14:textId="77777777" w:rsidR="00D25651" w:rsidRDefault="00095C77">
            <w:pPr>
              <w:ind w:firstLine="62"/>
              <w:jc w:val="center"/>
              <w:textAlignment w:val="baseline"/>
              <w:rPr>
                <w:szCs w:val="24"/>
                <w:lang w:eastAsia="lt-LT"/>
              </w:rPr>
            </w:pPr>
            <w:r>
              <w:rPr>
                <w:szCs w:val="24"/>
                <w:vertAlign w:val="superscript"/>
                <w:lang w:eastAsia="lt-LT"/>
              </w:rPr>
              <w:t>(vardas ir pavardė)</w:t>
            </w:r>
          </w:p>
        </w:tc>
      </w:tr>
      <w:tr w:rsidR="00D25651" w14:paraId="5A75AC8B" w14:textId="77777777">
        <w:tc>
          <w:tcPr>
            <w:tcW w:w="4111" w:type="dxa"/>
          </w:tcPr>
          <w:p w14:paraId="128E7613" w14:textId="77777777" w:rsidR="00D25651" w:rsidRDefault="00D25651">
            <w:pPr>
              <w:ind w:firstLine="720"/>
              <w:jc w:val="both"/>
              <w:textAlignment w:val="baseline"/>
              <w:rPr>
                <w:szCs w:val="24"/>
                <w:lang w:eastAsia="lt-LT"/>
              </w:rPr>
            </w:pPr>
          </w:p>
        </w:tc>
        <w:tc>
          <w:tcPr>
            <w:tcW w:w="2268" w:type="dxa"/>
            <w:tcMar>
              <w:top w:w="0" w:type="dxa"/>
              <w:left w:w="108" w:type="dxa"/>
              <w:bottom w:w="0" w:type="dxa"/>
              <w:right w:w="108" w:type="dxa"/>
            </w:tcMar>
          </w:tcPr>
          <w:p w14:paraId="7E548161" w14:textId="77777777" w:rsidR="00D25651" w:rsidRDefault="00D25651">
            <w:pPr>
              <w:ind w:firstLine="39"/>
              <w:textAlignment w:val="baseline"/>
              <w:rPr>
                <w:szCs w:val="24"/>
                <w:lang w:eastAsia="lt-LT"/>
              </w:rPr>
            </w:pPr>
          </w:p>
        </w:tc>
        <w:tc>
          <w:tcPr>
            <w:tcW w:w="3260" w:type="dxa"/>
            <w:tcMar>
              <w:top w:w="0" w:type="dxa"/>
              <w:left w:w="108" w:type="dxa"/>
              <w:bottom w:w="0" w:type="dxa"/>
              <w:right w:w="108" w:type="dxa"/>
            </w:tcMar>
          </w:tcPr>
          <w:p w14:paraId="0AF45536" w14:textId="77777777" w:rsidR="00D25651" w:rsidRDefault="00D25651">
            <w:pPr>
              <w:ind w:firstLine="682"/>
              <w:jc w:val="both"/>
              <w:textAlignment w:val="baseline"/>
              <w:rPr>
                <w:szCs w:val="24"/>
                <w:lang w:eastAsia="lt-LT"/>
              </w:rPr>
            </w:pPr>
          </w:p>
        </w:tc>
      </w:tr>
      <w:tr w:rsidR="00D25651" w14:paraId="496B6260" w14:textId="77777777">
        <w:tc>
          <w:tcPr>
            <w:tcW w:w="4111" w:type="dxa"/>
          </w:tcPr>
          <w:p w14:paraId="6F69259D" w14:textId="77777777" w:rsidR="00D25651" w:rsidRDefault="00D25651">
            <w:pPr>
              <w:ind w:firstLine="720"/>
              <w:jc w:val="both"/>
              <w:textAlignment w:val="baseline"/>
              <w:rPr>
                <w:szCs w:val="24"/>
                <w:lang w:eastAsia="lt-LT"/>
              </w:rPr>
            </w:pPr>
          </w:p>
        </w:tc>
        <w:tc>
          <w:tcPr>
            <w:tcW w:w="2268" w:type="dxa"/>
            <w:tcMar>
              <w:top w:w="0" w:type="dxa"/>
              <w:left w:w="108" w:type="dxa"/>
              <w:bottom w:w="0" w:type="dxa"/>
              <w:right w:w="108" w:type="dxa"/>
            </w:tcMar>
          </w:tcPr>
          <w:p w14:paraId="2FD4DF10" w14:textId="77777777" w:rsidR="00D25651" w:rsidRDefault="00D25651">
            <w:pPr>
              <w:ind w:firstLine="806"/>
              <w:jc w:val="both"/>
              <w:textAlignment w:val="baseline"/>
              <w:rPr>
                <w:szCs w:val="24"/>
                <w:lang w:eastAsia="lt-LT"/>
              </w:rPr>
            </w:pPr>
          </w:p>
        </w:tc>
        <w:tc>
          <w:tcPr>
            <w:tcW w:w="3260" w:type="dxa"/>
            <w:tcMar>
              <w:top w:w="0" w:type="dxa"/>
              <w:left w:w="108" w:type="dxa"/>
              <w:bottom w:w="0" w:type="dxa"/>
              <w:right w:w="108" w:type="dxa"/>
            </w:tcMar>
          </w:tcPr>
          <w:p w14:paraId="147E395D" w14:textId="77777777" w:rsidR="00D25651" w:rsidRDefault="00D25651">
            <w:pPr>
              <w:ind w:firstLine="744"/>
              <w:jc w:val="both"/>
              <w:textAlignment w:val="baseline"/>
              <w:rPr>
                <w:szCs w:val="24"/>
                <w:lang w:eastAsia="lt-LT"/>
              </w:rPr>
            </w:pPr>
          </w:p>
        </w:tc>
      </w:tr>
    </w:tbl>
    <w:p w14:paraId="37A9E28E" w14:textId="77777777" w:rsidR="00D25651" w:rsidRDefault="00D25651">
      <w:pPr>
        <w:rPr>
          <w:sz w:val="8"/>
          <w:szCs w:val="8"/>
        </w:rPr>
      </w:pPr>
    </w:p>
    <w:p w14:paraId="0B6527B9" w14:textId="77777777" w:rsidR="00D25651" w:rsidRDefault="00095C77">
      <w:pPr>
        <w:jc w:val="center"/>
        <w:rPr>
          <w:szCs w:val="24"/>
          <w:lang w:eastAsia="lt-LT"/>
        </w:rPr>
      </w:pPr>
      <w:r>
        <w:rPr>
          <w:szCs w:val="24"/>
          <w:lang w:eastAsia="lt-LT"/>
        </w:rPr>
        <w:t>___________________________</w:t>
      </w:r>
    </w:p>
    <w:p w14:paraId="42B19848" w14:textId="77777777" w:rsidR="00D25651" w:rsidRDefault="00D25651">
      <w:pPr>
        <w:jc w:val="center"/>
        <w:rPr>
          <w:szCs w:val="24"/>
          <w:lang w:eastAsia="lt-LT"/>
        </w:rPr>
      </w:pPr>
    </w:p>
    <w:p w14:paraId="322BE536" w14:textId="77777777" w:rsidR="00D25651" w:rsidRDefault="00D25651"/>
    <w:sectPr w:rsidR="00D2565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E4BB" w14:textId="77777777" w:rsidR="00A524ED" w:rsidRDefault="00A524ED">
      <w:r>
        <w:separator/>
      </w:r>
    </w:p>
  </w:endnote>
  <w:endnote w:type="continuationSeparator" w:id="0">
    <w:p w14:paraId="0FF074EB" w14:textId="77777777" w:rsidR="00A524ED" w:rsidRDefault="00A524ED">
      <w:r>
        <w:continuationSeparator/>
      </w:r>
    </w:p>
  </w:endnote>
  <w:endnote w:type="continuationNotice" w:id="1">
    <w:p w14:paraId="2C05C06C" w14:textId="77777777" w:rsidR="00A524ED" w:rsidRDefault="00A52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86C2" w14:textId="77777777" w:rsidR="00D25651" w:rsidRDefault="00D2565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FBBD" w14:textId="77777777" w:rsidR="00D25651" w:rsidRDefault="00D2565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EF12" w14:textId="77777777" w:rsidR="00D25651" w:rsidRDefault="00D2565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1D4C" w14:textId="77777777" w:rsidR="00A524ED" w:rsidRDefault="00A524ED">
      <w:r>
        <w:separator/>
      </w:r>
    </w:p>
  </w:footnote>
  <w:footnote w:type="continuationSeparator" w:id="0">
    <w:p w14:paraId="25496C65" w14:textId="77777777" w:rsidR="00A524ED" w:rsidRDefault="00A524ED">
      <w:r>
        <w:continuationSeparator/>
      </w:r>
    </w:p>
  </w:footnote>
  <w:footnote w:type="continuationNotice" w:id="1">
    <w:p w14:paraId="25AEE949" w14:textId="77777777" w:rsidR="00A524ED" w:rsidRDefault="00A52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3444" w14:textId="77777777" w:rsidR="00D25651" w:rsidRDefault="00D2565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AD5B" w14:textId="77777777" w:rsidR="00D25651" w:rsidRDefault="00095C77">
    <w:pPr>
      <w:tabs>
        <w:tab w:val="center" w:pos="4819"/>
        <w:tab w:val="right" w:pos="9638"/>
      </w:tabs>
      <w:jc w:val="center"/>
    </w:pPr>
    <w:r>
      <w:fldChar w:fldCharType="begin"/>
    </w:r>
    <w:r>
      <w:instrText>PAGE   \* MERGEFORMAT</w:instrText>
    </w:r>
    <w:r>
      <w:fldChar w:fldCharType="separate"/>
    </w:r>
    <w:r>
      <w:t>5</w:t>
    </w:r>
    <w:r>
      <w:fldChar w:fldCharType="end"/>
    </w:r>
  </w:p>
  <w:p w14:paraId="0846336F" w14:textId="77777777" w:rsidR="00D25651" w:rsidRDefault="00D2565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04A8" w14:textId="77777777" w:rsidR="00D25651" w:rsidRDefault="00D2565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72"/>
    <w:rsid w:val="00095C77"/>
    <w:rsid w:val="000E418E"/>
    <w:rsid w:val="001A7563"/>
    <w:rsid w:val="0036338E"/>
    <w:rsid w:val="0056274B"/>
    <w:rsid w:val="006A660B"/>
    <w:rsid w:val="00702CF5"/>
    <w:rsid w:val="007153CC"/>
    <w:rsid w:val="00977E0A"/>
    <w:rsid w:val="00A524ED"/>
    <w:rsid w:val="00CB519B"/>
    <w:rsid w:val="00D25651"/>
    <w:rsid w:val="00D46772"/>
    <w:rsid w:val="00E32563"/>
    <w:rsid w:val="00E911A4"/>
    <w:rsid w:val="00F03C68"/>
    <w:rsid w:val="00F056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84AA"/>
  <w15:docId w15:val="{F5F1D7FD-B444-49C7-B23C-3E975734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F0560B"/>
  </w:style>
  <w:style w:type="character" w:styleId="Hipersaitas">
    <w:name w:val="Hyperlink"/>
    <w:basedOn w:val="Numatytasispastraiposriftas"/>
    <w:unhideWhenUsed/>
    <w:rsid w:val="00CB519B"/>
    <w:rPr>
      <w:color w:val="0563C1" w:themeColor="hyperlink"/>
      <w:u w:val="single"/>
    </w:rPr>
  </w:style>
  <w:style w:type="character" w:styleId="Neapdorotaspaminjimas">
    <w:name w:val="Unresolved Mention"/>
    <w:basedOn w:val="Numatytasispastraiposriftas"/>
    <w:uiPriority w:val="99"/>
    <w:semiHidden/>
    <w:unhideWhenUsed/>
    <w:rsid w:val="00CB5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5964">
      <w:bodyDiv w:val="1"/>
      <w:marLeft w:val="0"/>
      <w:marRight w:val="0"/>
      <w:marTop w:val="0"/>
      <w:marBottom w:val="0"/>
      <w:divBdr>
        <w:top w:val="none" w:sz="0" w:space="0" w:color="auto"/>
        <w:left w:val="none" w:sz="0" w:space="0" w:color="auto"/>
        <w:bottom w:val="none" w:sz="0" w:space="0" w:color="auto"/>
        <w:right w:val="none" w:sz="0" w:space="0" w:color="auto"/>
      </w:divBdr>
    </w:div>
    <w:div w:id="1255280539">
      <w:bodyDiv w:val="1"/>
      <w:marLeft w:val="0"/>
      <w:marRight w:val="0"/>
      <w:marTop w:val="0"/>
      <w:marBottom w:val="0"/>
      <w:divBdr>
        <w:top w:val="none" w:sz="0" w:space="0" w:color="auto"/>
        <w:left w:val="none" w:sz="0" w:space="0" w:color="auto"/>
        <w:bottom w:val="none" w:sz="0" w:space="0" w:color="auto"/>
        <w:right w:val="none" w:sz="0" w:space="0" w:color="auto"/>
      </w:divBdr>
    </w:div>
    <w:div w:id="1840728363">
      <w:bodyDiv w:val="1"/>
      <w:marLeft w:val="0"/>
      <w:marRight w:val="0"/>
      <w:marTop w:val="0"/>
      <w:marBottom w:val="0"/>
      <w:divBdr>
        <w:top w:val="none" w:sz="0" w:space="0" w:color="auto"/>
        <w:left w:val="none" w:sz="0" w:space="0" w:color="auto"/>
        <w:bottom w:val="none" w:sz="0" w:space="0" w:color="auto"/>
        <w:right w:val="none" w:sz="0" w:space="0" w:color="auto"/>
      </w:divBdr>
      <w:divsChild>
        <w:div w:id="1276060593">
          <w:marLeft w:val="0"/>
          <w:marRight w:val="0"/>
          <w:marTop w:val="0"/>
          <w:marBottom w:val="0"/>
          <w:divBdr>
            <w:top w:val="none" w:sz="0" w:space="0" w:color="auto"/>
            <w:left w:val="none" w:sz="0" w:space="0" w:color="auto"/>
            <w:bottom w:val="none" w:sz="0" w:space="0" w:color="auto"/>
            <w:right w:val="none" w:sz="0" w:space="0" w:color="auto"/>
          </w:divBdr>
        </w:div>
        <w:div w:id="1429765064">
          <w:marLeft w:val="0"/>
          <w:marRight w:val="0"/>
          <w:marTop w:val="0"/>
          <w:marBottom w:val="0"/>
          <w:divBdr>
            <w:top w:val="none" w:sz="0" w:space="0" w:color="auto"/>
            <w:left w:val="none" w:sz="0" w:space="0" w:color="auto"/>
            <w:bottom w:val="none" w:sz="0" w:space="0" w:color="auto"/>
            <w:right w:val="none" w:sz="0" w:space="0" w:color="auto"/>
          </w:divBdr>
        </w:div>
        <w:div w:id="1282568635">
          <w:marLeft w:val="0"/>
          <w:marRight w:val="0"/>
          <w:marTop w:val="0"/>
          <w:marBottom w:val="0"/>
          <w:divBdr>
            <w:top w:val="none" w:sz="0" w:space="0" w:color="auto"/>
            <w:left w:val="none" w:sz="0" w:space="0" w:color="auto"/>
            <w:bottom w:val="none" w:sz="0" w:space="0" w:color="auto"/>
            <w:right w:val="none" w:sz="0" w:space="0" w:color="auto"/>
          </w:divBdr>
        </w:div>
        <w:div w:id="1032002578">
          <w:marLeft w:val="0"/>
          <w:marRight w:val="0"/>
          <w:marTop w:val="0"/>
          <w:marBottom w:val="0"/>
          <w:divBdr>
            <w:top w:val="none" w:sz="0" w:space="0" w:color="auto"/>
            <w:left w:val="none" w:sz="0" w:space="0" w:color="auto"/>
            <w:bottom w:val="none" w:sz="0" w:space="0" w:color="auto"/>
            <w:right w:val="none" w:sz="0" w:space="0" w:color="auto"/>
          </w:divBdr>
        </w:div>
        <w:div w:id="1691224204">
          <w:marLeft w:val="0"/>
          <w:marRight w:val="0"/>
          <w:marTop w:val="0"/>
          <w:marBottom w:val="0"/>
          <w:divBdr>
            <w:top w:val="none" w:sz="0" w:space="0" w:color="auto"/>
            <w:left w:val="none" w:sz="0" w:space="0" w:color="auto"/>
            <w:bottom w:val="none" w:sz="0" w:space="0" w:color="auto"/>
            <w:right w:val="none" w:sz="0" w:space="0" w:color="auto"/>
          </w:divBdr>
        </w:div>
        <w:div w:id="1867676383">
          <w:marLeft w:val="0"/>
          <w:marRight w:val="0"/>
          <w:marTop w:val="0"/>
          <w:marBottom w:val="0"/>
          <w:divBdr>
            <w:top w:val="none" w:sz="0" w:space="0" w:color="auto"/>
            <w:left w:val="none" w:sz="0" w:space="0" w:color="auto"/>
            <w:bottom w:val="none" w:sz="0" w:space="0" w:color="auto"/>
            <w:right w:val="none" w:sz="0" w:space="0" w:color="auto"/>
          </w:divBdr>
        </w:div>
      </w:divsChild>
    </w:div>
    <w:div w:id="1965577799">
      <w:bodyDiv w:val="1"/>
      <w:marLeft w:val="0"/>
      <w:marRight w:val="0"/>
      <w:marTop w:val="0"/>
      <w:marBottom w:val="0"/>
      <w:divBdr>
        <w:top w:val="none" w:sz="0" w:space="0" w:color="auto"/>
        <w:left w:val="none" w:sz="0" w:space="0" w:color="auto"/>
        <w:bottom w:val="none" w:sz="0" w:space="0" w:color="auto"/>
        <w:right w:val="none" w:sz="0" w:space="0" w:color="auto"/>
      </w:divBdr>
      <w:divsChild>
        <w:div w:id="1752507311">
          <w:marLeft w:val="0"/>
          <w:marRight w:val="0"/>
          <w:marTop w:val="0"/>
          <w:marBottom w:val="0"/>
          <w:divBdr>
            <w:top w:val="none" w:sz="0" w:space="0" w:color="auto"/>
            <w:left w:val="none" w:sz="0" w:space="0" w:color="auto"/>
            <w:bottom w:val="none" w:sz="0" w:space="0" w:color="auto"/>
            <w:right w:val="none" w:sz="0" w:space="0" w:color="auto"/>
          </w:divBdr>
        </w:div>
        <w:div w:id="117070965">
          <w:marLeft w:val="0"/>
          <w:marRight w:val="0"/>
          <w:marTop w:val="0"/>
          <w:marBottom w:val="0"/>
          <w:divBdr>
            <w:top w:val="none" w:sz="0" w:space="0" w:color="auto"/>
            <w:left w:val="none" w:sz="0" w:space="0" w:color="auto"/>
            <w:bottom w:val="none" w:sz="0" w:space="0" w:color="auto"/>
            <w:right w:val="none" w:sz="0" w:space="0" w:color="auto"/>
          </w:divBdr>
        </w:div>
        <w:div w:id="670303235">
          <w:marLeft w:val="0"/>
          <w:marRight w:val="0"/>
          <w:marTop w:val="0"/>
          <w:marBottom w:val="0"/>
          <w:divBdr>
            <w:top w:val="none" w:sz="0" w:space="0" w:color="auto"/>
            <w:left w:val="none" w:sz="0" w:space="0" w:color="auto"/>
            <w:bottom w:val="none" w:sz="0" w:space="0" w:color="auto"/>
            <w:right w:val="none" w:sz="0" w:space="0" w:color="auto"/>
          </w:divBdr>
        </w:div>
        <w:div w:id="1624847403">
          <w:marLeft w:val="0"/>
          <w:marRight w:val="0"/>
          <w:marTop w:val="0"/>
          <w:marBottom w:val="0"/>
          <w:divBdr>
            <w:top w:val="none" w:sz="0" w:space="0" w:color="auto"/>
            <w:left w:val="none" w:sz="0" w:space="0" w:color="auto"/>
            <w:bottom w:val="none" w:sz="0" w:space="0" w:color="auto"/>
            <w:right w:val="none" w:sz="0" w:space="0" w:color="auto"/>
          </w:divBdr>
        </w:div>
        <w:div w:id="1757438766">
          <w:marLeft w:val="0"/>
          <w:marRight w:val="0"/>
          <w:marTop w:val="0"/>
          <w:marBottom w:val="0"/>
          <w:divBdr>
            <w:top w:val="none" w:sz="0" w:space="0" w:color="auto"/>
            <w:left w:val="none" w:sz="0" w:space="0" w:color="auto"/>
            <w:bottom w:val="none" w:sz="0" w:space="0" w:color="auto"/>
            <w:right w:val="none" w:sz="0" w:space="0" w:color="auto"/>
          </w:divBdr>
        </w:div>
        <w:div w:id="19472722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C011-30F3-40A4-9D17-FC91601E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22D861-6234-4B4F-8CA1-2A49D4102482}">
  <ds:schemaRefs>
    <ds:schemaRef ds:uri="http://schemas.microsoft.com/sharepoint/v3/contenttype/forms"/>
  </ds:schemaRefs>
</ds:datastoreItem>
</file>

<file path=customXml/itemProps3.xml><?xml version="1.0" encoding="utf-8"?>
<ds:datastoreItem xmlns:ds="http://schemas.openxmlformats.org/officeDocument/2006/customXml" ds:itemID="{B6B68AC2-8157-482D-BD53-E67281953AA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826F707-1BF2-4F96-9B0D-ECAD505B4FAA}">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6544</Words>
  <Characters>3731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10255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2025-09-12T10:01:00Z</dcterms:created>
  <dc:creator>Ilona Budrevičienė</dc:creator>
  <lastModifiedBy>Vaida Kamandulienė</lastModifiedBy>
  <dcterms:modified xsi:type="dcterms:W3CDTF">2025-09-12T12:02:00Z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